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F7F1" w14:textId="77777777" w:rsidR="00054AC3" w:rsidRDefault="00054AC3" w:rsidP="00000883">
      <w:bookmarkStart w:id="0" w:name="_GoBack"/>
      <w:bookmarkEnd w:id="0"/>
    </w:p>
    <w:p w14:paraId="5083846A" w14:textId="77777777" w:rsidR="00054AC3" w:rsidRDefault="00054AC3" w:rsidP="00000883"/>
    <w:p w14:paraId="05E3C417" w14:textId="77777777" w:rsidR="00054AC3" w:rsidRDefault="00054AC3" w:rsidP="00000883"/>
    <w:p w14:paraId="5BA07490" w14:textId="77777777" w:rsidR="00054AC3" w:rsidRDefault="00054AC3" w:rsidP="00000883"/>
    <w:p w14:paraId="0861D2FF" w14:textId="77777777" w:rsidR="00054AC3" w:rsidRDefault="00054AC3" w:rsidP="00000883"/>
    <w:p w14:paraId="046F21DE" w14:textId="77777777" w:rsidR="00054AC3" w:rsidRDefault="00054AC3" w:rsidP="00000883"/>
    <w:p w14:paraId="75044958" w14:textId="77777777" w:rsidR="00054AC3" w:rsidRDefault="00054AC3" w:rsidP="00000883"/>
    <w:p w14:paraId="5597C626" w14:textId="77777777" w:rsidR="00054AC3" w:rsidRDefault="00054AC3" w:rsidP="00000883"/>
    <w:p w14:paraId="2C89245D" w14:textId="77777777" w:rsidR="00054AC3" w:rsidRDefault="00054AC3" w:rsidP="00000883"/>
    <w:p w14:paraId="0D6E17E3" w14:textId="77777777" w:rsidR="00054AC3" w:rsidRDefault="00054AC3" w:rsidP="00054AC3">
      <w:pPr>
        <w:jc w:val="center"/>
        <w:rPr>
          <w:rFonts w:cstheme="minorHAnsi"/>
          <w:b/>
          <w:bCs/>
          <w:sz w:val="28"/>
          <w:szCs w:val="28"/>
        </w:rPr>
      </w:pPr>
    </w:p>
    <w:p w14:paraId="67A1637E" w14:textId="77777777" w:rsidR="00054AC3" w:rsidRDefault="00054AC3" w:rsidP="00054AC3">
      <w:pPr>
        <w:jc w:val="center"/>
        <w:rPr>
          <w:rFonts w:cstheme="minorHAnsi"/>
          <w:b/>
          <w:bCs/>
          <w:sz w:val="28"/>
          <w:szCs w:val="28"/>
        </w:rPr>
      </w:pPr>
    </w:p>
    <w:p w14:paraId="11A48460" w14:textId="77777777" w:rsidR="00054AC3" w:rsidRDefault="00054AC3" w:rsidP="00054AC3">
      <w:pPr>
        <w:jc w:val="center"/>
        <w:rPr>
          <w:rFonts w:cstheme="minorHAnsi"/>
          <w:b/>
          <w:bCs/>
          <w:sz w:val="28"/>
          <w:szCs w:val="28"/>
        </w:rPr>
      </w:pPr>
    </w:p>
    <w:p w14:paraId="460B6266" w14:textId="77777777" w:rsidR="00054AC3" w:rsidRDefault="00054AC3" w:rsidP="00054AC3">
      <w:pPr>
        <w:jc w:val="center"/>
        <w:rPr>
          <w:rFonts w:cstheme="minorHAnsi"/>
          <w:b/>
          <w:bCs/>
          <w:sz w:val="28"/>
          <w:szCs w:val="28"/>
        </w:rPr>
      </w:pPr>
    </w:p>
    <w:p w14:paraId="27FC5500" w14:textId="77777777" w:rsidR="00054AC3" w:rsidRDefault="00054AC3" w:rsidP="00054AC3">
      <w:pPr>
        <w:jc w:val="center"/>
        <w:rPr>
          <w:rFonts w:cstheme="minorHAnsi"/>
          <w:b/>
          <w:bCs/>
          <w:sz w:val="28"/>
          <w:szCs w:val="28"/>
        </w:rPr>
      </w:pPr>
    </w:p>
    <w:p w14:paraId="6F137CA0" w14:textId="77777777" w:rsidR="00054AC3" w:rsidRDefault="00054AC3" w:rsidP="00054AC3">
      <w:pPr>
        <w:jc w:val="center"/>
        <w:rPr>
          <w:rFonts w:cstheme="minorHAnsi"/>
          <w:b/>
          <w:bCs/>
          <w:sz w:val="28"/>
          <w:szCs w:val="28"/>
        </w:rPr>
      </w:pPr>
    </w:p>
    <w:p w14:paraId="0D4F4660" w14:textId="77777777" w:rsidR="00054AC3" w:rsidRDefault="00054AC3" w:rsidP="00054AC3">
      <w:pPr>
        <w:jc w:val="center"/>
        <w:rPr>
          <w:rFonts w:cstheme="minorHAnsi"/>
          <w:b/>
          <w:bCs/>
          <w:sz w:val="28"/>
          <w:szCs w:val="28"/>
        </w:rPr>
      </w:pPr>
    </w:p>
    <w:p w14:paraId="2DE1D9B4" w14:textId="77777777" w:rsidR="00054AC3" w:rsidRDefault="00054AC3" w:rsidP="00054AC3">
      <w:pPr>
        <w:jc w:val="center"/>
        <w:rPr>
          <w:rFonts w:cstheme="minorHAnsi"/>
          <w:b/>
          <w:bCs/>
          <w:sz w:val="28"/>
          <w:szCs w:val="28"/>
        </w:rPr>
      </w:pPr>
    </w:p>
    <w:p w14:paraId="0B341EF2" w14:textId="77777777" w:rsidR="00054AC3" w:rsidRDefault="00054AC3" w:rsidP="00054AC3">
      <w:pPr>
        <w:jc w:val="center"/>
        <w:rPr>
          <w:rFonts w:cstheme="minorHAnsi"/>
          <w:b/>
          <w:bCs/>
          <w:sz w:val="28"/>
          <w:szCs w:val="28"/>
        </w:rPr>
      </w:pPr>
    </w:p>
    <w:p w14:paraId="6B67170E" w14:textId="77777777" w:rsidR="00054AC3" w:rsidRDefault="00054AC3" w:rsidP="00054AC3">
      <w:pPr>
        <w:jc w:val="center"/>
        <w:rPr>
          <w:rFonts w:cstheme="minorHAnsi"/>
          <w:b/>
          <w:bCs/>
          <w:sz w:val="28"/>
          <w:szCs w:val="28"/>
        </w:rPr>
      </w:pPr>
    </w:p>
    <w:p w14:paraId="431410A3" w14:textId="77777777" w:rsidR="00054AC3" w:rsidRDefault="00054AC3" w:rsidP="00054AC3">
      <w:pPr>
        <w:jc w:val="center"/>
        <w:rPr>
          <w:rFonts w:cstheme="minorHAnsi"/>
          <w:b/>
          <w:bCs/>
          <w:sz w:val="28"/>
          <w:szCs w:val="28"/>
        </w:rPr>
      </w:pPr>
    </w:p>
    <w:p w14:paraId="2444E199" w14:textId="6CEC5F61" w:rsidR="00054AC3" w:rsidRPr="00621BA2" w:rsidRDefault="00054AC3" w:rsidP="00054AC3">
      <w:pPr>
        <w:jc w:val="center"/>
        <w:rPr>
          <w:rFonts w:cstheme="minorHAnsi"/>
          <w:b/>
          <w:bCs/>
          <w:sz w:val="28"/>
          <w:szCs w:val="28"/>
        </w:rPr>
      </w:pPr>
      <w:r w:rsidRPr="00621BA2">
        <w:rPr>
          <w:rFonts w:cstheme="minorHAnsi"/>
          <w:b/>
          <w:bCs/>
          <w:sz w:val="28"/>
          <w:szCs w:val="28"/>
        </w:rPr>
        <w:t xml:space="preserve">Jewish Artist </w:t>
      </w:r>
      <w:r>
        <w:rPr>
          <w:rFonts w:cstheme="minorHAnsi"/>
          <w:b/>
          <w:bCs/>
          <w:sz w:val="28"/>
          <w:szCs w:val="28"/>
        </w:rPr>
        <w:t>L</w:t>
      </w:r>
      <w:r w:rsidRPr="00621BA2">
        <w:rPr>
          <w:rFonts w:cstheme="minorHAnsi"/>
          <w:b/>
          <w:bCs/>
          <w:sz w:val="28"/>
          <w:szCs w:val="28"/>
        </w:rPr>
        <w:t>ab-</w:t>
      </w:r>
      <w:r>
        <w:rPr>
          <w:rFonts w:cstheme="minorHAnsi"/>
          <w:b/>
          <w:bCs/>
          <w:sz w:val="28"/>
          <w:szCs w:val="28"/>
        </w:rPr>
        <w:t>May 25</w:t>
      </w:r>
      <w:r w:rsidRPr="00621BA2">
        <w:rPr>
          <w:rFonts w:cstheme="minorHAnsi"/>
          <w:b/>
          <w:bCs/>
          <w:sz w:val="28"/>
          <w:szCs w:val="28"/>
        </w:rPr>
        <w:t>, 2021</w:t>
      </w:r>
    </w:p>
    <w:p w14:paraId="018F6DF2" w14:textId="77777777" w:rsidR="00054AC3" w:rsidRPr="00621BA2" w:rsidRDefault="00054AC3" w:rsidP="00054AC3">
      <w:pPr>
        <w:jc w:val="center"/>
        <w:rPr>
          <w:rFonts w:cstheme="minorHAnsi"/>
          <w:b/>
          <w:bCs/>
          <w:sz w:val="28"/>
          <w:szCs w:val="28"/>
        </w:rPr>
      </w:pPr>
    </w:p>
    <w:p w14:paraId="76799BB3" w14:textId="77777777" w:rsidR="00054AC3" w:rsidRDefault="00054AC3" w:rsidP="00054AC3">
      <w:pPr>
        <w:jc w:val="center"/>
        <w:rPr>
          <w:rFonts w:cstheme="minorHAnsi"/>
          <w:b/>
          <w:bCs/>
          <w:sz w:val="32"/>
          <w:szCs w:val="32"/>
          <w:rtl/>
          <w:lang w:bidi="he-IL"/>
        </w:rPr>
      </w:pPr>
      <w:r w:rsidRPr="00791078">
        <w:rPr>
          <w:rFonts w:cstheme="minorHAnsi" w:hint="cs"/>
          <w:b/>
          <w:bCs/>
          <w:sz w:val="32"/>
          <w:szCs w:val="32"/>
          <w:rtl/>
          <w:lang w:bidi="he-IL"/>
        </w:rPr>
        <w:t>השיחה בין שבירות ושלימות לפי הזוהר</w:t>
      </w:r>
    </w:p>
    <w:p w14:paraId="32572A79" w14:textId="77777777" w:rsidR="00054AC3" w:rsidRDefault="00054AC3" w:rsidP="00054AC3">
      <w:pPr>
        <w:jc w:val="center"/>
        <w:rPr>
          <w:rFonts w:cstheme="minorHAnsi"/>
          <w:b/>
          <w:bCs/>
          <w:strike/>
          <w:sz w:val="28"/>
          <w:szCs w:val="28"/>
          <w:lang w:bidi="he-IL"/>
        </w:rPr>
      </w:pPr>
      <w:r>
        <w:rPr>
          <w:rFonts w:cstheme="minorHAnsi"/>
          <w:b/>
          <w:bCs/>
          <w:sz w:val="28"/>
          <w:szCs w:val="28"/>
          <w:lang w:bidi="he-IL"/>
        </w:rPr>
        <w:t xml:space="preserve">A Conversation Between Brokenness and Wholeness </w:t>
      </w:r>
    </w:p>
    <w:p w14:paraId="5505407E" w14:textId="77777777" w:rsidR="00054AC3" w:rsidRDefault="00054AC3" w:rsidP="00054AC3">
      <w:pPr>
        <w:jc w:val="center"/>
        <w:rPr>
          <w:rFonts w:cstheme="minorHAnsi"/>
          <w:b/>
          <w:bCs/>
          <w:sz w:val="28"/>
          <w:szCs w:val="28"/>
        </w:rPr>
      </w:pPr>
    </w:p>
    <w:p w14:paraId="45880820" w14:textId="77777777" w:rsidR="00054AC3" w:rsidRDefault="00054AC3" w:rsidP="00054AC3">
      <w:pPr>
        <w:jc w:val="center"/>
        <w:rPr>
          <w:rFonts w:cstheme="minorHAnsi"/>
          <w:b/>
          <w:bCs/>
          <w:sz w:val="28"/>
          <w:szCs w:val="28"/>
        </w:rPr>
      </w:pPr>
    </w:p>
    <w:p w14:paraId="5982EB09" w14:textId="6A7AC858" w:rsidR="00000883" w:rsidRDefault="00000883" w:rsidP="00000883">
      <w:r w:rsidRPr="00000883">
        <w:t xml:space="preserve"> </w:t>
      </w:r>
      <w:hyperlink r:id="rId5" w:history="1">
        <w:r w:rsidR="00054AC3" w:rsidRPr="00000883">
          <w:rPr>
            <w:rStyle w:val="Hyperlink"/>
            <w:rFonts w:eastAsia="Times New Roman" w:cstheme="minorHAnsi"/>
          </w:rPr>
          <w:t>https://architizer.com/blog/practice/details/architecture-plus-kabbalah/</w:t>
        </w:r>
      </w:hyperlink>
      <w:r w:rsidR="00054AC3" w:rsidRPr="00000883">
        <w:rPr>
          <w:rFonts w:eastAsia="Times New Roman" w:cstheme="minorHAnsi"/>
        </w:rPr>
        <w:t xml:space="preserve">   </w:t>
      </w:r>
    </w:p>
    <w:p w14:paraId="57E3D5A5" w14:textId="690AAC5A" w:rsidR="00000883" w:rsidRPr="00000883" w:rsidRDefault="00000883" w:rsidP="00000883">
      <w:pPr>
        <w:rPr>
          <w:rFonts w:eastAsia="Times New Roman" w:cstheme="minorHAnsi"/>
          <w:i/>
          <w:iCs/>
          <w:color w:val="000000" w:themeColor="text1"/>
        </w:rPr>
      </w:pPr>
      <w:r w:rsidRPr="00000883">
        <w:rPr>
          <w:rFonts w:ascii="Times New Roman" w:eastAsia="Times New Roman" w:hAnsi="Times New Roman" w:cs="Times New Roman"/>
        </w:rPr>
        <w:lastRenderedPageBreak/>
        <w:fldChar w:fldCharType="begin"/>
      </w:r>
      <w:r w:rsidRPr="00000883">
        <w:rPr>
          <w:rFonts w:ascii="Times New Roman" w:eastAsia="Times New Roman" w:hAnsi="Times New Roman" w:cs="Times New Roman"/>
        </w:rPr>
        <w:instrText xml:space="preserve"> INCLUDEPICTURE "https://architizer-prod.imgix.net/media/1385059441359the_shard.jpg?fit=max&amp;w=1680&amp;q=60&amp;auto=format&amp;auto=compress&amp;cs=strip" \* MERGEFORMATINET </w:instrText>
      </w:r>
      <w:r w:rsidRPr="00000883">
        <w:rPr>
          <w:rFonts w:ascii="Times New Roman" w:eastAsia="Times New Roman" w:hAnsi="Times New Roman" w:cs="Times New Roman"/>
        </w:rPr>
        <w:fldChar w:fldCharType="separate"/>
      </w:r>
      <w:r w:rsidRPr="00000883">
        <w:rPr>
          <w:rFonts w:ascii="Times New Roman" w:eastAsia="Times New Roman" w:hAnsi="Times New Roman" w:cs="Times New Roman"/>
          <w:noProof/>
        </w:rPr>
        <w:drawing>
          <wp:inline distT="0" distB="0" distL="0" distR="0" wp14:anchorId="7E8538E0" wp14:editId="3DDB3547">
            <wp:extent cx="5943600" cy="7923530"/>
            <wp:effectExtent l="0" t="0" r="0" b="1270"/>
            <wp:docPr id="1" name="Picture 1" descr="https://architizer-prod.imgix.net/media/1385059441359the_shard.jpg?fit=max&amp;w=1680&amp;q=60&amp;auto=format&amp;auto=compress&amp;cs=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chitizer-prod.imgix.net/media/1385059441359the_shard.jpg?fit=max&amp;w=1680&amp;q=60&amp;auto=format&amp;auto=compress&amp;cs=str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3530"/>
                    </a:xfrm>
                    <a:prstGeom prst="rect">
                      <a:avLst/>
                    </a:prstGeom>
                    <a:noFill/>
                    <a:ln>
                      <a:noFill/>
                    </a:ln>
                  </pic:spPr>
                </pic:pic>
              </a:graphicData>
            </a:graphic>
          </wp:inline>
        </w:drawing>
      </w:r>
      <w:r w:rsidRPr="00000883">
        <w:rPr>
          <w:rFonts w:ascii="Times New Roman" w:eastAsia="Times New Roman" w:hAnsi="Times New Roman" w:cs="Times New Roman"/>
        </w:rPr>
        <w:fldChar w:fldCharType="end"/>
      </w:r>
    </w:p>
    <w:p w14:paraId="08D7ECF5" w14:textId="354AF9E3" w:rsidR="00000883" w:rsidRPr="00000883" w:rsidRDefault="00000883" w:rsidP="00000883">
      <w:pPr>
        <w:rPr>
          <w:rFonts w:eastAsia="Times New Roman" w:cstheme="minorHAnsi"/>
        </w:rPr>
      </w:pPr>
      <w:r w:rsidRPr="00000883">
        <w:rPr>
          <w:rFonts w:eastAsia="Times New Roman" w:cstheme="minorHAnsi"/>
          <w:i/>
          <w:iCs/>
          <w:spacing w:val="1"/>
          <w:shd w:val="clear" w:color="auto" w:fill="FFFFFF"/>
        </w:rPr>
        <w:t xml:space="preserve">Renzo Piano’s The </w:t>
      </w:r>
      <w:proofErr w:type="gramStart"/>
      <w:r w:rsidRPr="00000883">
        <w:rPr>
          <w:rFonts w:eastAsia="Times New Roman" w:cstheme="minorHAnsi"/>
          <w:i/>
          <w:iCs/>
          <w:spacing w:val="1"/>
          <w:shd w:val="clear" w:color="auto" w:fill="FFFFFF"/>
        </w:rPr>
        <w:t>Shard </w:t>
      </w:r>
      <w:r>
        <w:rPr>
          <w:rFonts w:eastAsia="Times New Roman" w:cstheme="minorHAnsi"/>
          <w:i/>
          <w:iCs/>
          <w:spacing w:val="1"/>
          <w:shd w:val="clear" w:color="auto" w:fill="FFFFFF"/>
        </w:rPr>
        <w:t>.</w:t>
      </w:r>
      <w:proofErr w:type="gramEnd"/>
      <w:r>
        <w:rPr>
          <w:rFonts w:eastAsia="Times New Roman" w:cstheme="minorHAnsi"/>
          <w:i/>
          <w:iCs/>
          <w:spacing w:val="1"/>
          <w:shd w:val="clear" w:color="auto" w:fill="FFFFFF"/>
        </w:rPr>
        <w:t xml:space="preserve"> </w:t>
      </w:r>
      <w:r>
        <w:rPr>
          <w:rFonts w:eastAsia="Times New Roman" w:cstheme="minorHAnsi"/>
          <w:spacing w:val="1"/>
          <w:shd w:val="clear" w:color="auto" w:fill="FFFFFF"/>
        </w:rPr>
        <w:t>London</w:t>
      </w:r>
    </w:p>
    <w:p w14:paraId="6D7939C4" w14:textId="77777777" w:rsidR="00054AC3" w:rsidRPr="00791078" w:rsidRDefault="00054AC3" w:rsidP="00054AC3">
      <w:pPr>
        <w:rPr>
          <w:rFonts w:eastAsia="Times New Roman" w:cstheme="minorHAnsi"/>
          <w:b/>
          <w:bCs/>
        </w:rPr>
      </w:pPr>
      <w:r w:rsidRPr="00791078">
        <w:rPr>
          <w:rFonts w:eastAsia="Times New Roman" w:cstheme="minorHAnsi"/>
        </w:rPr>
        <w:lastRenderedPageBreak/>
        <w:t>Source #1</w:t>
      </w:r>
      <w:r w:rsidRPr="00791078">
        <w:rPr>
          <w:rFonts w:eastAsia="Times New Roman" w:cstheme="minorHAnsi"/>
          <w:b/>
          <w:bCs/>
        </w:rPr>
        <w:t>:  Isaac Luria’s Mystical Vision of Creation</w:t>
      </w:r>
    </w:p>
    <w:p w14:paraId="5EAA1275" w14:textId="77777777" w:rsidR="00054AC3" w:rsidRPr="00791078" w:rsidRDefault="00054AC3" w:rsidP="00054AC3">
      <w:pPr>
        <w:rPr>
          <w:rFonts w:eastAsia="Times New Roman" w:cstheme="minorHAnsi"/>
        </w:rPr>
      </w:pPr>
      <w:r w:rsidRPr="00791078">
        <w:rPr>
          <w:rFonts w:eastAsia="Times New Roman" w:cstheme="minorHAnsi"/>
        </w:rPr>
        <w:t xml:space="preserve">  Summarized by Rabbi Jonathan Sacks</w:t>
      </w:r>
    </w:p>
    <w:p w14:paraId="3D92EEE4" w14:textId="77777777" w:rsidR="00054AC3" w:rsidRPr="00791078" w:rsidRDefault="00054AC3" w:rsidP="00054AC3">
      <w:pPr>
        <w:rPr>
          <w:rFonts w:eastAsia="Times New Roman" w:cstheme="minorHAnsi"/>
        </w:rPr>
      </w:pPr>
    </w:p>
    <w:p w14:paraId="48E3793E" w14:textId="77777777" w:rsidR="00054AC3" w:rsidRPr="00791078" w:rsidRDefault="00054AC3" w:rsidP="00054AC3">
      <w:pPr>
        <w:rPr>
          <w:rFonts w:eastAsia="Times New Roman" w:cstheme="minorHAnsi"/>
        </w:rPr>
      </w:pPr>
      <w:r w:rsidRPr="00791078">
        <w:rPr>
          <w:rFonts w:eastAsia="Times New Roman" w:cstheme="minorHAnsi"/>
        </w:rPr>
        <w:t xml:space="preserve">[Rabbi Luria] posed a question seemingly naïve in its simplicity yet far-reaching in its consequences:  </w:t>
      </w:r>
      <w:r w:rsidRPr="00791078">
        <w:rPr>
          <w:rFonts w:eastAsia="Times New Roman" w:cstheme="minorHAnsi"/>
          <w:i/>
          <w:iCs/>
        </w:rPr>
        <w:t>If God exists, how does the world exist?</w:t>
      </w:r>
      <w:r w:rsidRPr="00791078">
        <w:rPr>
          <w:rFonts w:eastAsia="Times New Roman" w:cstheme="minorHAnsi"/>
        </w:rPr>
        <w:t xml:space="preserve"> If God is infinite, filling the world with his presence and every place with his glory, how is there room—physical or metaphysical—for anything else?  Two things cannot coexist at a single time in a single space.  Infinity must always crowd out finitude.  How then is there a universe?</w:t>
      </w:r>
    </w:p>
    <w:p w14:paraId="59AF2640" w14:textId="77777777" w:rsidR="00054AC3" w:rsidRPr="00791078" w:rsidRDefault="00054AC3" w:rsidP="00054AC3">
      <w:pPr>
        <w:rPr>
          <w:rFonts w:eastAsia="Times New Roman" w:cstheme="minorHAnsi"/>
        </w:rPr>
      </w:pPr>
    </w:p>
    <w:p w14:paraId="2F5B4037" w14:textId="77777777" w:rsidR="00054AC3" w:rsidRPr="00791078" w:rsidRDefault="00054AC3" w:rsidP="00054AC3">
      <w:pPr>
        <w:rPr>
          <w:rFonts w:eastAsia="Times New Roman" w:cstheme="minorHAnsi"/>
          <w:lang w:bidi="he-IL"/>
        </w:rPr>
      </w:pPr>
      <w:r w:rsidRPr="00791078">
        <w:rPr>
          <w:rFonts w:eastAsia="Times New Roman" w:cstheme="minorHAnsi"/>
        </w:rPr>
        <w:t xml:space="preserve">Luria’s radical answer was the doctrine known as </w:t>
      </w:r>
      <w:r w:rsidRPr="00791078">
        <w:rPr>
          <w:rFonts w:eastAsia="Times New Roman" w:cstheme="minorHAnsi"/>
          <w:i/>
          <w:iCs/>
        </w:rPr>
        <w:t>tzimtzum</w:t>
      </w:r>
      <w:r w:rsidRPr="00791078">
        <w:rPr>
          <w:rFonts w:eastAsia="Times New Roman" w:cstheme="minorHAnsi"/>
        </w:rPr>
        <w:t xml:space="preserve">, a word that means contraction, self-effacement, withdrawal or concealment. God, he said, </w:t>
      </w:r>
      <w:r w:rsidRPr="00791078">
        <w:rPr>
          <w:rFonts w:eastAsia="Times New Roman" w:cstheme="minorHAnsi"/>
          <w:i/>
          <w:iCs/>
        </w:rPr>
        <w:t>contracted into himself</w:t>
      </w:r>
      <w:r w:rsidRPr="00791078">
        <w:rPr>
          <w:rFonts w:eastAsia="Times New Roman" w:cstheme="minorHAnsi"/>
        </w:rPr>
        <w:t xml:space="preserve"> to leave a space for the world.  The universe that unfolded day by day during the six phases of Genesis 1 was necessarily only the second stage of creation.  The first was act of divine self-effacement, a withdrawal into himself on the part of God. The Hebrew word for ‘universe’ and ‘eternity’, </w:t>
      </w:r>
      <w:r w:rsidRPr="00791078">
        <w:rPr>
          <w:rFonts w:eastAsia="Times New Roman" w:cstheme="minorHAnsi"/>
          <w:i/>
          <w:iCs/>
        </w:rPr>
        <w:t xml:space="preserve">olam, </w:t>
      </w:r>
      <w:r w:rsidRPr="00791078">
        <w:rPr>
          <w:rFonts w:eastAsia="Times New Roman" w:cstheme="minorHAnsi"/>
        </w:rPr>
        <w:t xml:space="preserve">comes from the root </w:t>
      </w:r>
      <w:r w:rsidRPr="00791078">
        <w:rPr>
          <w:rFonts w:eastAsia="Times New Roman" w:cstheme="minorHAnsi"/>
          <w:i/>
          <w:iCs/>
        </w:rPr>
        <w:t>‘-l-</w:t>
      </w:r>
      <w:proofErr w:type="gramStart"/>
      <w:r w:rsidRPr="00791078">
        <w:rPr>
          <w:rFonts w:eastAsia="Times New Roman" w:cstheme="minorHAnsi"/>
          <w:i/>
          <w:iCs/>
        </w:rPr>
        <w:t>m</w:t>
      </w:r>
      <w:r w:rsidRPr="00791078">
        <w:rPr>
          <w:rFonts w:eastAsia="Times New Roman" w:cstheme="minorHAnsi"/>
        </w:rPr>
        <w:t xml:space="preserve">  (</w:t>
      </w:r>
      <w:proofErr w:type="gramEnd"/>
      <w:r w:rsidRPr="00791078">
        <w:rPr>
          <w:rFonts w:eastAsia="Times New Roman" w:cstheme="minorHAnsi"/>
          <w:rtl/>
          <w:lang w:bidi="he-IL"/>
        </w:rPr>
        <w:t>ע-ל-מ</w:t>
      </w:r>
      <w:r w:rsidRPr="00791078">
        <w:rPr>
          <w:rFonts w:eastAsia="Times New Roman" w:cstheme="minorHAnsi"/>
          <w:lang w:bidi="he-IL"/>
        </w:rPr>
        <w:t>) which also means ‘hiding’ or ‘concealment’.  Only when God is hidden can the universe exist.</w:t>
      </w:r>
    </w:p>
    <w:p w14:paraId="5ABB4516" w14:textId="77777777" w:rsidR="00054AC3" w:rsidRPr="00791078" w:rsidRDefault="00054AC3" w:rsidP="00054AC3">
      <w:pPr>
        <w:rPr>
          <w:rFonts w:eastAsia="Times New Roman" w:cstheme="minorHAnsi"/>
          <w:lang w:bidi="he-IL"/>
        </w:rPr>
      </w:pPr>
    </w:p>
    <w:p w14:paraId="5D56454A" w14:textId="77777777" w:rsidR="00054AC3" w:rsidRPr="00791078" w:rsidRDefault="00054AC3" w:rsidP="00054AC3">
      <w:pPr>
        <w:rPr>
          <w:rFonts w:eastAsia="Times New Roman" w:cstheme="minorHAnsi"/>
          <w:lang w:bidi="he-IL"/>
        </w:rPr>
      </w:pPr>
      <w:r w:rsidRPr="00791078">
        <w:rPr>
          <w:rFonts w:eastAsia="Times New Roman" w:cstheme="minorHAnsi"/>
          <w:lang w:bidi="he-IL"/>
        </w:rPr>
        <w:t xml:space="preserve">To this must be added a second idea, </w:t>
      </w:r>
      <w:r w:rsidRPr="00791078">
        <w:rPr>
          <w:rFonts w:eastAsia="Times New Roman" w:cstheme="minorHAnsi"/>
          <w:b/>
          <w:bCs/>
          <w:i/>
          <w:iCs/>
          <w:lang w:bidi="he-IL"/>
        </w:rPr>
        <w:t xml:space="preserve">shevirat ha-kelim </w:t>
      </w:r>
      <w:r w:rsidRPr="00791078">
        <w:rPr>
          <w:rFonts w:eastAsia="Times New Roman" w:cstheme="minorHAnsi"/>
          <w:lang w:bidi="he-IL"/>
        </w:rPr>
        <w:t xml:space="preserve">(‘breaking of the vessels’), a catastrophe theory of creation.  God, in making the world, could not leave it devoid of his presence. He therefore sent forth rays of his light (strangely, this is not unlike the ‘background radiation’ discovered by scientists in 1965 which eventually proved the Big Bang theory of the birth of the universe).  The light was, however, too intense for its containers, which thereby broke, scattering fragments of light throughout the world.  It is our task to gather up these fragments, wherever they are, and restore them to their proper place.  Hence the third idea:  </w:t>
      </w:r>
      <w:r w:rsidRPr="00791078">
        <w:rPr>
          <w:rFonts w:eastAsia="Times New Roman" w:cstheme="minorHAnsi"/>
          <w:i/>
          <w:iCs/>
          <w:lang w:bidi="he-IL"/>
        </w:rPr>
        <w:t>tikkun</w:t>
      </w:r>
      <w:r w:rsidRPr="00791078">
        <w:rPr>
          <w:rFonts w:eastAsia="Times New Roman" w:cstheme="minorHAnsi"/>
          <w:lang w:bidi="he-IL"/>
        </w:rPr>
        <w:t>, healing a fractured world.  Each religious act we do has an effect on the ecology of creation. It restores something of lost harmony to the cosmos.  Or, to use another term from Lurianic kabbalah, it ‘unifies the divine name’ and helps mend the breach between God’s essence and his indwelling presence (</w:t>
      </w:r>
      <w:r w:rsidRPr="00791078">
        <w:rPr>
          <w:rFonts w:eastAsia="Times New Roman" w:cstheme="minorHAnsi"/>
          <w:i/>
          <w:iCs/>
          <w:lang w:bidi="he-IL"/>
        </w:rPr>
        <w:t>Shekhinah</w:t>
      </w:r>
      <w:r w:rsidRPr="00791078">
        <w:rPr>
          <w:rFonts w:eastAsia="Times New Roman" w:cstheme="minorHAnsi"/>
          <w:lang w:bidi="he-IL"/>
        </w:rPr>
        <w:t>) which is currently in exile.</w:t>
      </w:r>
    </w:p>
    <w:p w14:paraId="51AD2217" w14:textId="77777777" w:rsidR="00054AC3" w:rsidRPr="00791078" w:rsidRDefault="00054AC3" w:rsidP="00054AC3">
      <w:pPr>
        <w:rPr>
          <w:rFonts w:eastAsia="Times New Roman" w:cstheme="minorHAnsi"/>
          <w:lang w:bidi="he-IL"/>
        </w:rPr>
      </w:pPr>
    </w:p>
    <w:p w14:paraId="7A01B002" w14:textId="77777777" w:rsidR="00054AC3" w:rsidRDefault="00054AC3" w:rsidP="00054AC3">
      <w:pPr>
        <w:rPr>
          <w:rFonts w:eastAsia="Times New Roman" w:cstheme="minorHAnsi"/>
          <w:lang w:bidi="he-IL"/>
        </w:rPr>
      </w:pPr>
      <w:r w:rsidRPr="00791078">
        <w:rPr>
          <w:rFonts w:eastAsia="Times New Roman" w:cstheme="minorHAnsi"/>
          <w:lang w:bidi="he-IL"/>
        </w:rPr>
        <w:t xml:space="preserve">Sacks, Rabbi Jonathan.  </w:t>
      </w:r>
      <w:r w:rsidRPr="00791078">
        <w:rPr>
          <w:rFonts w:eastAsia="Times New Roman" w:cstheme="minorHAnsi"/>
          <w:i/>
          <w:iCs/>
          <w:lang w:bidi="he-IL"/>
        </w:rPr>
        <w:t>To Heal a Fractured World</w:t>
      </w:r>
      <w:r w:rsidRPr="00791078">
        <w:rPr>
          <w:rFonts w:eastAsia="Times New Roman" w:cstheme="minorHAnsi"/>
          <w:lang w:bidi="he-IL"/>
        </w:rPr>
        <w:t>, pp. 74-75.</w:t>
      </w:r>
    </w:p>
    <w:p w14:paraId="2DCA2CE5" w14:textId="77777777" w:rsidR="00054AC3" w:rsidRDefault="00054AC3" w:rsidP="00054AC3">
      <w:pPr>
        <w:rPr>
          <w:rFonts w:eastAsia="Times New Roman" w:cstheme="minorHAnsi"/>
          <w:lang w:bidi="he-IL"/>
        </w:rPr>
      </w:pPr>
    </w:p>
    <w:p w14:paraId="38202824" w14:textId="77777777" w:rsidR="00054AC3" w:rsidRDefault="00054AC3" w:rsidP="00054AC3">
      <w:pPr>
        <w:rPr>
          <w:rFonts w:eastAsia="Times New Roman" w:cstheme="minorHAnsi"/>
          <w:lang w:bidi="he-IL"/>
        </w:rPr>
      </w:pPr>
    </w:p>
    <w:p w14:paraId="44B0CE1C" w14:textId="511073E9" w:rsidR="00054AC3" w:rsidRDefault="00054AC3" w:rsidP="00054AC3">
      <w:pPr>
        <w:rPr>
          <w:rFonts w:eastAsia="Times New Roman" w:cstheme="minorHAnsi"/>
          <w:u w:val="single"/>
          <w:lang w:bidi="he-IL"/>
        </w:rPr>
      </w:pPr>
      <w:r w:rsidRPr="00CA338C">
        <w:rPr>
          <w:rFonts w:eastAsia="Times New Roman" w:cstheme="minorHAnsi"/>
          <w:u w:val="single"/>
          <w:lang w:bidi="he-IL"/>
        </w:rPr>
        <w:t>Discussion Questions</w:t>
      </w:r>
    </w:p>
    <w:p w14:paraId="7F3B8A95" w14:textId="2A406746" w:rsidR="00054AC3" w:rsidRDefault="00054AC3" w:rsidP="00054AC3">
      <w:pPr>
        <w:rPr>
          <w:rFonts w:eastAsia="Times New Roman" w:cstheme="minorHAnsi"/>
          <w:u w:val="single"/>
          <w:lang w:bidi="he-IL"/>
        </w:rPr>
      </w:pPr>
    </w:p>
    <w:p w14:paraId="03C6A6B3" w14:textId="111BCD0C" w:rsidR="00054AC3" w:rsidRPr="00054AC3" w:rsidRDefault="00054AC3" w:rsidP="00054AC3">
      <w:pPr>
        <w:pStyle w:val="ListParagraph"/>
        <w:numPr>
          <w:ilvl w:val="0"/>
          <w:numId w:val="1"/>
        </w:numPr>
        <w:rPr>
          <w:rFonts w:eastAsia="Times New Roman" w:cstheme="minorHAnsi"/>
          <w:lang w:bidi="he-IL"/>
        </w:rPr>
      </w:pPr>
      <w:r>
        <w:rPr>
          <w:rFonts w:eastAsia="Times New Roman" w:cstheme="minorHAnsi"/>
          <w:lang w:bidi="he-IL"/>
        </w:rPr>
        <w:t>This architecture is based on Luria’s concepts. Do you see them in this structure? If you were to create an art piece based on Luria’s ideas, what do you imagine creating?</w:t>
      </w:r>
    </w:p>
    <w:p w14:paraId="4DDFEAA1" w14:textId="77777777" w:rsidR="00054AC3" w:rsidRDefault="00054AC3" w:rsidP="00054AC3">
      <w:pPr>
        <w:rPr>
          <w:rFonts w:eastAsia="Times New Roman" w:cstheme="minorHAnsi"/>
          <w:u w:val="single"/>
          <w:lang w:bidi="he-IL"/>
        </w:rPr>
      </w:pPr>
    </w:p>
    <w:p w14:paraId="2238EFE4" w14:textId="77777777" w:rsidR="00054AC3" w:rsidRPr="0036573A" w:rsidRDefault="00054AC3" w:rsidP="00054AC3">
      <w:pPr>
        <w:pStyle w:val="ListParagraph"/>
        <w:numPr>
          <w:ilvl w:val="0"/>
          <w:numId w:val="1"/>
        </w:numPr>
        <w:rPr>
          <w:rFonts w:eastAsia="Times New Roman" w:cstheme="minorHAnsi"/>
          <w:lang w:bidi="he-IL"/>
        </w:rPr>
      </w:pPr>
      <w:r w:rsidRPr="0036573A">
        <w:rPr>
          <w:rFonts w:eastAsia="Times New Roman" w:cstheme="minorHAnsi"/>
          <w:lang w:bidi="he-IL"/>
        </w:rPr>
        <w:t xml:space="preserve">Rabbi Sacks states there is a basic question that Luria posed.  What is that question in your own words and do you see other underlying questions Luria’s vision addresses? </w:t>
      </w:r>
    </w:p>
    <w:p w14:paraId="7D57C9A7" w14:textId="77777777" w:rsidR="00054AC3" w:rsidRDefault="00054AC3" w:rsidP="00054AC3">
      <w:pPr>
        <w:rPr>
          <w:rFonts w:ascii="Times New Roman" w:eastAsia="Times New Roman" w:hAnsi="Times New Roman" w:cs="Arial Hebrew"/>
          <w:lang w:bidi="he-IL"/>
        </w:rPr>
      </w:pPr>
    </w:p>
    <w:p w14:paraId="2BE004FA" w14:textId="77777777" w:rsidR="00054AC3" w:rsidRPr="0036573A" w:rsidRDefault="00054AC3" w:rsidP="00054AC3">
      <w:pPr>
        <w:pStyle w:val="ListParagraph"/>
        <w:numPr>
          <w:ilvl w:val="0"/>
          <w:numId w:val="1"/>
        </w:numPr>
        <w:rPr>
          <w:rFonts w:eastAsia="Times New Roman" w:cstheme="minorHAnsi"/>
          <w:lang w:bidi="he-IL"/>
        </w:rPr>
      </w:pPr>
      <w:r w:rsidRPr="0036573A">
        <w:rPr>
          <w:rFonts w:eastAsia="Times New Roman" w:cstheme="minorHAnsi"/>
          <w:lang w:bidi="he-IL"/>
        </w:rPr>
        <w:t xml:space="preserve">Many Jewish scholars of mysticism (like Gershom Scholem) refer to Luria’s vision of creation as a </w:t>
      </w:r>
      <w:r w:rsidRPr="00AA1D91">
        <w:rPr>
          <w:rFonts w:eastAsia="Times New Roman" w:cstheme="minorHAnsi"/>
          <w:i/>
          <w:iCs/>
          <w:lang w:bidi="he-IL"/>
        </w:rPr>
        <w:t>myth</w:t>
      </w:r>
      <w:r w:rsidRPr="0036573A">
        <w:rPr>
          <w:rFonts w:eastAsia="Times New Roman" w:cstheme="minorHAnsi"/>
          <w:lang w:bidi="he-IL"/>
        </w:rPr>
        <w:t>.  Do you see this a myth?  What purpose do myths serve for us humans?</w:t>
      </w:r>
    </w:p>
    <w:p w14:paraId="4C2BC7A8" w14:textId="77777777" w:rsidR="00054AC3" w:rsidRDefault="00054AC3" w:rsidP="00054AC3">
      <w:pPr>
        <w:rPr>
          <w:rFonts w:eastAsia="Times New Roman" w:cstheme="minorHAnsi"/>
          <w:lang w:bidi="he-IL"/>
        </w:rPr>
      </w:pPr>
    </w:p>
    <w:p w14:paraId="469753E5" w14:textId="77777777" w:rsidR="00054AC3" w:rsidRPr="0036573A" w:rsidRDefault="00054AC3" w:rsidP="00054AC3">
      <w:pPr>
        <w:pStyle w:val="ListParagraph"/>
        <w:numPr>
          <w:ilvl w:val="0"/>
          <w:numId w:val="1"/>
        </w:numPr>
        <w:rPr>
          <w:rFonts w:eastAsia="Times New Roman" w:cstheme="minorHAnsi"/>
          <w:lang w:bidi="he-IL"/>
        </w:rPr>
      </w:pPr>
      <w:r w:rsidRPr="0036573A">
        <w:rPr>
          <w:rFonts w:eastAsia="Times New Roman" w:cstheme="minorHAnsi"/>
          <w:lang w:bidi="he-IL"/>
        </w:rPr>
        <w:lastRenderedPageBreak/>
        <w:t xml:space="preserve">How is Luria’s vision of creation different than the two Biblical </w:t>
      </w:r>
      <w:r>
        <w:rPr>
          <w:rFonts w:eastAsia="Times New Roman" w:cstheme="minorHAnsi"/>
          <w:lang w:bidi="he-IL"/>
        </w:rPr>
        <w:t>stories</w:t>
      </w:r>
      <w:r w:rsidRPr="0036573A">
        <w:rPr>
          <w:rFonts w:eastAsia="Times New Roman" w:cstheme="minorHAnsi"/>
          <w:lang w:bidi="he-IL"/>
        </w:rPr>
        <w:t xml:space="preserve"> of creation?</w:t>
      </w:r>
    </w:p>
    <w:p w14:paraId="367A4631" w14:textId="77777777" w:rsidR="00054AC3" w:rsidRDefault="00054AC3" w:rsidP="00054AC3">
      <w:pPr>
        <w:rPr>
          <w:rFonts w:eastAsia="Times New Roman" w:cstheme="minorHAnsi"/>
          <w:u w:val="single"/>
          <w:lang w:bidi="he-IL"/>
        </w:rPr>
      </w:pPr>
    </w:p>
    <w:p w14:paraId="0BE3A304" w14:textId="77777777" w:rsidR="00054AC3" w:rsidRPr="0036573A" w:rsidRDefault="00054AC3" w:rsidP="00054AC3">
      <w:pPr>
        <w:pStyle w:val="ListParagraph"/>
        <w:numPr>
          <w:ilvl w:val="0"/>
          <w:numId w:val="1"/>
        </w:numPr>
        <w:rPr>
          <w:rFonts w:eastAsia="Times New Roman" w:cstheme="minorHAnsi"/>
          <w:lang w:bidi="he-IL"/>
        </w:rPr>
      </w:pPr>
      <w:r w:rsidRPr="0036573A">
        <w:rPr>
          <w:rFonts w:eastAsia="Times New Roman" w:cstheme="minorHAnsi"/>
          <w:lang w:bidi="he-IL"/>
        </w:rPr>
        <w:t xml:space="preserve">How does </w:t>
      </w:r>
      <w:r>
        <w:rPr>
          <w:rFonts w:eastAsia="Times New Roman" w:cstheme="minorHAnsi"/>
          <w:lang w:bidi="he-IL"/>
        </w:rPr>
        <w:t>Luria’s</w:t>
      </w:r>
      <w:r w:rsidRPr="0036573A">
        <w:rPr>
          <w:rFonts w:eastAsia="Times New Roman" w:cstheme="minorHAnsi"/>
          <w:lang w:bidi="he-IL"/>
        </w:rPr>
        <w:t xml:space="preserve"> myth position brokenness and wholeness?</w:t>
      </w:r>
      <w:r>
        <w:rPr>
          <w:rFonts w:eastAsia="Times New Roman" w:cstheme="minorHAnsi"/>
          <w:lang w:bidi="he-IL"/>
        </w:rPr>
        <w:t xml:space="preserve"> Are they opposites?  Complementary? The same?</w:t>
      </w:r>
    </w:p>
    <w:p w14:paraId="36F1826E" w14:textId="77777777" w:rsidR="00054AC3" w:rsidRDefault="00054AC3" w:rsidP="00054AC3">
      <w:pPr>
        <w:rPr>
          <w:rFonts w:eastAsia="Times New Roman" w:cstheme="minorHAnsi"/>
          <w:lang w:bidi="he-IL"/>
        </w:rPr>
      </w:pPr>
    </w:p>
    <w:p w14:paraId="6A2595B8" w14:textId="72960AE4" w:rsidR="00054AC3" w:rsidRDefault="00054AC3" w:rsidP="00054AC3">
      <w:pPr>
        <w:pStyle w:val="ListParagraph"/>
        <w:numPr>
          <w:ilvl w:val="0"/>
          <w:numId w:val="1"/>
        </w:numPr>
        <w:rPr>
          <w:rFonts w:eastAsia="Times New Roman" w:cstheme="minorHAnsi"/>
          <w:lang w:bidi="he-IL"/>
        </w:rPr>
      </w:pPr>
      <w:r w:rsidRPr="0036573A">
        <w:rPr>
          <w:rFonts w:eastAsia="Times New Roman" w:cstheme="minorHAnsi"/>
          <w:lang w:bidi="he-IL"/>
        </w:rPr>
        <w:t>In the last lab, the question was asked—can God be defined?  What is Luria’s answer?</w:t>
      </w:r>
      <w:r>
        <w:rPr>
          <w:rFonts w:eastAsia="Times New Roman" w:cstheme="minorHAnsi"/>
          <w:lang w:bidi="he-IL"/>
        </w:rPr>
        <w:t xml:space="preserve"> (In Hebrew the word for define is </w:t>
      </w:r>
      <w:r w:rsidRPr="00054AC3">
        <w:rPr>
          <w:rFonts w:eastAsia="Times New Roman" w:cstheme="minorHAnsi"/>
          <w:i/>
          <w:iCs/>
          <w:lang w:bidi="he-IL"/>
        </w:rPr>
        <w:t>l’hagdir</w:t>
      </w:r>
      <w:r>
        <w:rPr>
          <w:rFonts w:eastAsia="Times New Roman" w:cstheme="minorHAnsi"/>
          <w:lang w:bidi="he-IL"/>
        </w:rPr>
        <w:t>, from the root g-d-r meaning fence.)</w:t>
      </w:r>
    </w:p>
    <w:p w14:paraId="2C3E9AA0" w14:textId="77777777" w:rsidR="00054AC3" w:rsidRPr="00054AC3" w:rsidRDefault="00054AC3" w:rsidP="00054AC3">
      <w:pPr>
        <w:pStyle w:val="ListParagraph"/>
        <w:rPr>
          <w:rFonts w:eastAsia="Times New Roman" w:cstheme="minorHAnsi"/>
          <w:lang w:bidi="he-IL"/>
        </w:rPr>
      </w:pPr>
    </w:p>
    <w:p w14:paraId="012CBC40" w14:textId="4A0610A8" w:rsidR="00054AC3" w:rsidRPr="00FB65EA" w:rsidRDefault="00FB65EA" w:rsidP="00054AC3">
      <w:pPr>
        <w:pStyle w:val="ListParagraph"/>
        <w:numPr>
          <w:ilvl w:val="0"/>
          <w:numId w:val="1"/>
        </w:numPr>
        <w:rPr>
          <w:rFonts w:eastAsia="Times New Roman" w:cstheme="minorHAnsi"/>
          <w:b/>
          <w:bCs/>
          <w:lang w:bidi="he-IL"/>
        </w:rPr>
      </w:pPr>
      <w:r w:rsidRPr="00FB65EA">
        <w:rPr>
          <w:rFonts w:eastAsia="Times New Roman" w:cstheme="minorHAnsi"/>
          <w:b/>
          <w:bCs/>
          <w:lang w:bidi="he-IL"/>
        </w:rPr>
        <w:t>How do you see your work as collecting shards of light?</w:t>
      </w:r>
    </w:p>
    <w:p w14:paraId="3EED92EE" w14:textId="77777777" w:rsidR="00054AC3" w:rsidRDefault="00054AC3" w:rsidP="00054AC3">
      <w:pPr>
        <w:rPr>
          <w:rFonts w:eastAsia="Times New Roman" w:cstheme="minorHAnsi"/>
          <w:lang w:bidi="he-IL"/>
        </w:rPr>
      </w:pPr>
    </w:p>
    <w:p w14:paraId="3B2A7B32" w14:textId="77777777" w:rsidR="00054AC3" w:rsidRDefault="00054AC3" w:rsidP="00054AC3">
      <w:pPr>
        <w:rPr>
          <w:rFonts w:eastAsia="Times New Roman" w:cstheme="minorHAnsi"/>
          <w:lang w:bidi="he-IL"/>
        </w:rPr>
      </w:pPr>
    </w:p>
    <w:p w14:paraId="3F6B169A" w14:textId="77777777" w:rsidR="00FB65EA" w:rsidRDefault="00FB65EA" w:rsidP="00054AC3">
      <w:pPr>
        <w:rPr>
          <w:rFonts w:eastAsia="Times New Roman" w:cstheme="minorHAnsi"/>
          <w:lang w:bidi="he-IL"/>
        </w:rPr>
      </w:pPr>
    </w:p>
    <w:p w14:paraId="67C4F29F" w14:textId="743A94DC" w:rsidR="00054AC3" w:rsidRPr="0036573A" w:rsidRDefault="00054AC3" w:rsidP="00054AC3">
      <w:pPr>
        <w:rPr>
          <w:rFonts w:eastAsia="Times New Roman" w:cstheme="minorHAnsi"/>
          <w:b/>
          <w:bCs/>
          <w:lang w:bidi="he-IL"/>
        </w:rPr>
      </w:pPr>
      <w:r>
        <w:rPr>
          <w:rFonts w:eastAsia="Times New Roman" w:cstheme="minorHAnsi"/>
          <w:lang w:bidi="he-IL"/>
        </w:rPr>
        <w:t xml:space="preserve">Source #2:  </w:t>
      </w:r>
      <w:r w:rsidRPr="0036573A">
        <w:rPr>
          <w:rFonts w:eastAsia="Times New Roman" w:cstheme="minorHAnsi"/>
          <w:b/>
          <w:bCs/>
          <w:lang w:bidi="he-IL"/>
        </w:rPr>
        <w:t>Leviticus 26:3-6</w:t>
      </w:r>
      <w:r w:rsidR="00FB65EA">
        <w:rPr>
          <w:rFonts w:eastAsia="Times New Roman" w:cstheme="minorHAnsi"/>
          <w:b/>
          <w:bCs/>
          <w:lang w:bidi="he-IL"/>
        </w:rPr>
        <w:t>: Wholeness /Peace and Halakha</w:t>
      </w:r>
    </w:p>
    <w:p w14:paraId="099CA637" w14:textId="77777777" w:rsidR="00054AC3" w:rsidRDefault="00054AC3" w:rsidP="00054AC3">
      <w:pPr>
        <w:rPr>
          <w:rFonts w:eastAsia="Times New Roman" w:cstheme="minorHAnsi"/>
          <w:lang w:bidi="he-IL"/>
        </w:rPr>
      </w:pPr>
    </w:p>
    <w:p w14:paraId="3A7AED83" w14:textId="071D9EA6" w:rsidR="00FB65EA" w:rsidRDefault="00054AC3" w:rsidP="00FB65EA">
      <w:pPr>
        <w:pStyle w:val="segmenttext"/>
        <w:jc w:val="right"/>
      </w:pPr>
      <w:r>
        <w:rPr>
          <w:rStyle w:val="he"/>
          <w:rFonts w:cs="Arial" w:hint="cs"/>
          <w:rtl/>
          <w:lang w:bidi="he-IL"/>
        </w:rPr>
        <w:t xml:space="preserve">אִם־בְּחֻקֹּתַ֖י תֵּלֵ֑כוּ וְאֶת־מִצְוֺתַ֣י תִּשְׁמְר֔וּ וַעֲשִׂיתֶ֖ם אֹתָֽם </w:t>
      </w:r>
      <w:r w:rsidR="00FB65EA">
        <w:rPr>
          <w:rStyle w:val="he"/>
          <w:rFonts w:cs="Arial"/>
          <w:lang w:bidi="he-IL"/>
        </w:rPr>
        <w:t>…</w:t>
      </w:r>
    </w:p>
    <w:p w14:paraId="59A14766" w14:textId="77777777" w:rsidR="00054AC3" w:rsidRDefault="00054AC3" w:rsidP="00054AC3">
      <w:pPr>
        <w:pStyle w:val="segmenttext"/>
        <w:jc w:val="right"/>
        <w:rPr>
          <w:rStyle w:val="he"/>
          <w:rFonts w:cs="Arial"/>
          <w:lang w:bidi="he-IL"/>
        </w:rPr>
      </w:pPr>
    </w:p>
    <w:p w14:paraId="1B3CEF78" w14:textId="77777777" w:rsidR="00054AC3" w:rsidRPr="0036573A" w:rsidRDefault="00054AC3" w:rsidP="00054AC3">
      <w:pPr>
        <w:pStyle w:val="segmenttext"/>
        <w:rPr>
          <w:rFonts w:asciiTheme="minorHAnsi" w:hAnsiTheme="minorHAnsi" w:cstheme="minorHAnsi"/>
        </w:rPr>
      </w:pPr>
      <w:r w:rsidRPr="0036573A">
        <w:rPr>
          <w:rStyle w:val="en"/>
          <w:rFonts w:asciiTheme="minorHAnsi" w:hAnsiTheme="minorHAnsi" w:cstheme="minorHAnsi"/>
          <w:lang w:val="en"/>
        </w:rPr>
        <w:t xml:space="preserve">If you </w:t>
      </w:r>
      <w:r>
        <w:rPr>
          <w:rStyle w:val="en"/>
          <w:rFonts w:asciiTheme="minorHAnsi" w:hAnsiTheme="minorHAnsi" w:cstheme="minorHAnsi"/>
          <w:lang w:val="en"/>
        </w:rPr>
        <w:t>follow (literally—walk in)</w:t>
      </w:r>
      <w:r w:rsidRPr="0036573A">
        <w:rPr>
          <w:rStyle w:val="en"/>
          <w:rFonts w:asciiTheme="minorHAnsi" w:hAnsiTheme="minorHAnsi" w:cstheme="minorHAnsi"/>
          <w:lang w:val="en"/>
        </w:rPr>
        <w:t xml:space="preserve"> My laws and faithfully observe My commandments… </w:t>
      </w:r>
    </w:p>
    <w:p w14:paraId="0BBB9927" w14:textId="77777777" w:rsidR="00054AC3" w:rsidRDefault="00054AC3" w:rsidP="00054AC3">
      <w:pPr>
        <w:pStyle w:val="segmenttext"/>
        <w:jc w:val="right"/>
      </w:pPr>
      <w:r>
        <w:rPr>
          <w:rStyle w:val="he"/>
          <w:rFonts w:cs="Arial" w:hint="cs"/>
          <w:rtl/>
          <w:lang w:bidi="he-IL"/>
        </w:rPr>
        <w:t>וְנָתַתִּ֤י שָׁלוֹם֙ בָּאָ֔רֶץ</w:t>
      </w:r>
      <w:r>
        <w:rPr>
          <w:rStyle w:val="he"/>
          <w:rFonts w:cs="Arial"/>
          <w:lang w:bidi="he-IL"/>
        </w:rPr>
        <w:t>…</w:t>
      </w:r>
    </w:p>
    <w:p w14:paraId="36EF1661" w14:textId="77777777" w:rsidR="00054AC3" w:rsidRDefault="00054AC3" w:rsidP="00054AC3">
      <w:pPr>
        <w:rPr>
          <w:rFonts w:eastAsia="Times New Roman" w:cstheme="minorHAnsi"/>
          <w:lang w:bidi="he-IL"/>
        </w:rPr>
      </w:pPr>
      <w:r>
        <w:rPr>
          <w:rFonts w:eastAsia="Times New Roman" w:cstheme="minorHAnsi"/>
          <w:lang w:bidi="he-IL"/>
        </w:rPr>
        <w:t xml:space="preserve">I will grant </w:t>
      </w:r>
      <w:r w:rsidRPr="00FB65EA">
        <w:rPr>
          <w:rFonts w:eastAsia="Times New Roman" w:cstheme="minorHAnsi"/>
          <w:i/>
          <w:iCs/>
          <w:lang w:bidi="he-IL"/>
        </w:rPr>
        <w:t>shalom</w:t>
      </w:r>
      <w:r>
        <w:rPr>
          <w:rFonts w:eastAsia="Times New Roman" w:cstheme="minorHAnsi"/>
          <w:lang w:bidi="he-IL"/>
        </w:rPr>
        <w:t xml:space="preserve"> in the land.</w:t>
      </w:r>
    </w:p>
    <w:p w14:paraId="0D3A5D56" w14:textId="77777777" w:rsidR="00054AC3" w:rsidRDefault="00054AC3" w:rsidP="00054AC3">
      <w:pPr>
        <w:rPr>
          <w:rFonts w:eastAsia="Times New Roman" w:cstheme="minorHAnsi"/>
          <w:lang w:bidi="he-IL"/>
        </w:rPr>
      </w:pPr>
    </w:p>
    <w:p w14:paraId="131B5468" w14:textId="77777777" w:rsidR="00054AC3" w:rsidRDefault="00054AC3" w:rsidP="00054AC3">
      <w:pPr>
        <w:rPr>
          <w:rFonts w:eastAsia="Times New Roman" w:cstheme="minorHAnsi"/>
          <w:u w:val="single"/>
          <w:lang w:bidi="he-IL"/>
        </w:rPr>
      </w:pPr>
      <w:r w:rsidRPr="0036573A">
        <w:rPr>
          <w:rFonts w:eastAsia="Times New Roman" w:cstheme="minorHAnsi"/>
          <w:u w:val="single"/>
          <w:lang w:bidi="he-IL"/>
        </w:rPr>
        <w:t>Discussion Questions</w:t>
      </w:r>
    </w:p>
    <w:p w14:paraId="1A81DB0C" w14:textId="77777777" w:rsidR="00054AC3" w:rsidRDefault="00054AC3" w:rsidP="00054AC3">
      <w:pPr>
        <w:pStyle w:val="ListParagraph"/>
        <w:numPr>
          <w:ilvl w:val="0"/>
          <w:numId w:val="2"/>
        </w:numPr>
        <w:rPr>
          <w:rFonts w:eastAsia="Times New Roman" w:cstheme="minorHAnsi"/>
          <w:lang w:bidi="he-IL"/>
        </w:rPr>
      </w:pPr>
      <w:r>
        <w:rPr>
          <w:rFonts w:eastAsia="Times New Roman" w:cstheme="minorHAnsi"/>
          <w:lang w:bidi="he-IL"/>
        </w:rPr>
        <w:t xml:space="preserve">According to this section from </w:t>
      </w:r>
      <w:r w:rsidRPr="0036573A">
        <w:rPr>
          <w:rFonts w:eastAsia="Times New Roman" w:cstheme="minorHAnsi"/>
          <w:i/>
          <w:iCs/>
          <w:lang w:bidi="he-IL"/>
        </w:rPr>
        <w:t>Vaiykra</w:t>
      </w:r>
      <w:r>
        <w:rPr>
          <w:rFonts w:eastAsia="Times New Roman" w:cstheme="minorHAnsi"/>
          <w:lang w:bidi="he-IL"/>
        </w:rPr>
        <w:t xml:space="preserve"> (Leviticus) what will bring </w:t>
      </w:r>
      <w:r w:rsidRPr="0036573A">
        <w:rPr>
          <w:rFonts w:eastAsia="Times New Roman" w:cstheme="minorHAnsi"/>
          <w:i/>
          <w:iCs/>
          <w:lang w:bidi="he-IL"/>
        </w:rPr>
        <w:t>shalom</w:t>
      </w:r>
      <w:r>
        <w:rPr>
          <w:rFonts w:eastAsia="Times New Roman" w:cstheme="minorHAnsi"/>
          <w:lang w:bidi="he-IL"/>
        </w:rPr>
        <w:t xml:space="preserve"> to the land?</w:t>
      </w:r>
    </w:p>
    <w:p w14:paraId="02BD16DB" w14:textId="77777777" w:rsidR="00054AC3" w:rsidRDefault="00054AC3" w:rsidP="00054AC3">
      <w:pPr>
        <w:rPr>
          <w:rFonts w:eastAsia="Times New Roman" w:cstheme="minorHAnsi"/>
          <w:lang w:bidi="he-IL"/>
        </w:rPr>
      </w:pPr>
    </w:p>
    <w:p w14:paraId="2B228B94" w14:textId="77777777" w:rsidR="00054AC3" w:rsidRPr="003663CB" w:rsidRDefault="00054AC3" w:rsidP="00054AC3">
      <w:pPr>
        <w:pStyle w:val="ListParagraph"/>
        <w:numPr>
          <w:ilvl w:val="0"/>
          <w:numId w:val="2"/>
        </w:numPr>
        <w:rPr>
          <w:rFonts w:eastAsia="Times New Roman" w:cstheme="minorHAnsi"/>
          <w:i/>
          <w:iCs/>
          <w:lang w:bidi="he-IL"/>
        </w:rPr>
      </w:pPr>
      <w:r>
        <w:rPr>
          <w:rFonts w:eastAsia="Times New Roman" w:cstheme="minorHAnsi"/>
          <w:lang w:bidi="he-IL"/>
        </w:rPr>
        <w:t xml:space="preserve">The Torah uses the word </w:t>
      </w:r>
      <w:r w:rsidRPr="003663CB">
        <w:rPr>
          <w:rFonts w:eastAsia="Times New Roman" w:cstheme="minorHAnsi"/>
          <w:i/>
          <w:iCs/>
          <w:lang w:bidi="he-IL"/>
        </w:rPr>
        <w:t>walk</w:t>
      </w:r>
      <w:r>
        <w:rPr>
          <w:rFonts w:eastAsia="Times New Roman" w:cstheme="minorHAnsi"/>
          <w:i/>
          <w:iCs/>
          <w:lang w:bidi="he-IL"/>
        </w:rPr>
        <w:t xml:space="preserve"> </w:t>
      </w:r>
      <w:r>
        <w:rPr>
          <w:rFonts w:eastAsia="Times New Roman" w:cstheme="minorHAnsi"/>
          <w:lang w:bidi="he-IL"/>
        </w:rPr>
        <w:t xml:space="preserve">to mean follow the laws.  Why do you think the body of Jewish law is called </w:t>
      </w:r>
      <w:r w:rsidRPr="003663CB">
        <w:rPr>
          <w:rFonts w:eastAsia="Times New Roman" w:cstheme="minorHAnsi"/>
          <w:i/>
          <w:iCs/>
          <w:lang w:bidi="he-IL"/>
        </w:rPr>
        <w:t xml:space="preserve">Halakha </w:t>
      </w:r>
      <w:r>
        <w:rPr>
          <w:rFonts w:eastAsia="Times New Roman" w:cstheme="minorHAnsi"/>
          <w:lang w:bidi="he-IL"/>
        </w:rPr>
        <w:t>from the verb to walk? Where are we going?</w:t>
      </w:r>
    </w:p>
    <w:p w14:paraId="67517333" w14:textId="77777777" w:rsidR="00054AC3" w:rsidRPr="0036573A" w:rsidRDefault="00054AC3" w:rsidP="00054AC3">
      <w:pPr>
        <w:rPr>
          <w:rFonts w:eastAsia="Times New Roman" w:cstheme="minorHAnsi"/>
          <w:lang w:bidi="he-IL"/>
        </w:rPr>
      </w:pPr>
    </w:p>
    <w:p w14:paraId="3ABD527B" w14:textId="77777777" w:rsidR="00054AC3" w:rsidRPr="000E729D" w:rsidRDefault="00054AC3" w:rsidP="00054AC3">
      <w:pPr>
        <w:pStyle w:val="ListParagraph"/>
        <w:numPr>
          <w:ilvl w:val="0"/>
          <w:numId w:val="2"/>
        </w:numPr>
        <w:rPr>
          <w:rFonts w:eastAsia="Times New Roman" w:cstheme="minorHAnsi"/>
          <w:lang w:bidi="he-IL"/>
        </w:rPr>
      </w:pPr>
      <w:r>
        <w:rPr>
          <w:rFonts w:eastAsia="Times New Roman" w:cstheme="minorHAnsi"/>
          <w:lang w:bidi="he-IL"/>
        </w:rPr>
        <w:t xml:space="preserve">Which Jewish laws can you think of that would bring </w:t>
      </w:r>
      <w:r w:rsidRPr="0036573A">
        <w:rPr>
          <w:rFonts w:eastAsia="Times New Roman" w:cstheme="minorHAnsi"/>
          <w:i/>
          <w:iCs/>
          <w:lang w:bidi="he-IL"/>
        </w:rPr>
        <w:t>shalom</w:t>
      </w:r>
      <w:r>
        <w:rPr>
          <w:rFonts w:eastAsia="Times New Roman" w:cstheme="minorHAnsi"/>
          <w:lang w:bidi="he-IL"/>
        </w:rPr>
        <w:t xml:space="preserve"> if the laws were obeyed?</w:t>
      </w:r>
    </w:p>
    <w:p w14:paraId="2FB5D9EC" w14:textId="77777777" w:rsidR="00054AC3" w:rsidRPr="00FB65EA" w:rsidRDefault="00054AC3" w:rsidP="00FB65EA">
      <w:pPr>
        <w:rPr>
          <w:rFonts w:eastAsia="Times New Roman" w:cstheme="minorHAnsi"/>
          <w:lang w:bidi="he-IL"/>
        </w:rPr>
      </w:pPr>
    </w:p>
    <w:p w14:paraId="6E75FC03" w14:textId="77777777" w:rsidR="00054AC3" w:rsidRDefault="00054AC3" w:rsidP="00054AC3">
      <w:pPr>
        <w:pStyle w:val="ListParagraph"/>
        <w:numPr>
          <w:ilvl w:val="0"/>
          <w:numId w:val="2"/>
        </w:numPr>
        <w:rPr>
          <w:rFonts w:eastAsia="Times New Roman" w:cstheme="minorHAnsi"/>
          <w:lang w:bidi="he-IL"/>
        </w:rPr>
      </w:pPr>
      <w:r>
        <w:rPr>
          <w:rFonts w:eastAsia="Times New Roman" w:cstheme="minorHAnsi"/>
          <w:lang w:bidi="he-IL"/>
        </w:rPr>
        <w:t xml:space="preserve">How might this focus on the connection between </w:t>
      </w:r>
      <w:r w:rsidRPr="003663CB">
        <w:rPr>
          <w:rFonts w:eastAsia="Times New Roman" w:cstheme="minorHAnsi"/>
          <w:i/>
          <w:iCs/>
          <w:lang w:bidi="he-IL"/>
        </w:rPr>
        <w:t>halakha</w:t>
      </w:r>
      <w:r>
        <w:rPr>
          <w:rFonts w:eastAsia="Times New Roman" w:cstheme="minorHAnsi"/>
          <w:lang w:bidi="he-IL"/>
        </w:rPr>
        <w:t xml:space="preserve"> and </w:t>
      </w:r>
      <w:r w:rsidRPr="003663CB">
        <w:rPr>
          <w:rFonts w:eastAsia="Times New Roman" w:cstheme="minorHAnsi"/>
          <w:i/>
          <w:iCs/>
          <w:lang w:bidi="he-IL"/>
        </w:rPr>
        <w:t>shalom</w:t>
      </w:r>
      <w:r>
        <w:rPr>
          <w:rFonts w:eastAsia="Times New Roman" w:cstheme="minorHAnsi"/>
          <w:lang w:bidi="he-IL"/>
        </w:rPr>
        <w:t xml:space="preserve"> tie into the ideas from Luria’s vision in the Zohar?</w:t>
      </w:r>
    </w:p>
    <w:p w14:paraId="3F51F1A8" w14:textId="77777777" w:rsidR="00054AC3" w:rsidRPr="00115721" w:rsidRDefault="00054AC3" w:rsidP="00054AC3">
      <w:pPr>
        <w:pStyle w:val="ListParagraph"/>
        <w:rPr>
          <w:rFonts w:eastAsia="Times New Roman" w:cstheme="minorHAnsi"/>
          <w:lang w:bidi="he-IL"/>
        </w:rPr>
      </w:pPr>
    </w:p>
    <w:p w14:paraId="45B08988" w14:textId="3CB8FCF9" w:rsidR="00054AC3" w:rsidRPr="0036573A" w:rsidRDefault="00FB65EA" w:rsidP="00054AC3">
      <w:pPr>
        <w:pStyle w:val="ListParagraph"/>
        <w:numPr>
          <w:ilvl w:val="0"/>
          <w:numId w:val="2"/>
        </w:numPr>
        <w:rPr>
          <w:rFonts w:eastAsia="Times New Roman" w:cstheme="minorHAnsi"/>
          <w:lang w:bidi="he-IL"/>
        </w:rPr>
      </w:pPr>
      <w:r>
        <w:rPr>
          <w:rFonts w:eastAsia="Times New Roman" w:cstheme="minorHAnsi"/>
          <w:lang w:bidi="he-IL"/>
        </w:rPr>
        <w:t xml:space="preserve">What do you think is necessary to collect the broken shards of light and bring </w:t>
      </w:r>
      <w:r w:rsidRPr="00FB65EA">
        <w:rPr>
          <w:rFonts w:eastAsia="Times New Roman" w:cstheme="minorHAnsi"/>
          <w:i/>
          <w:iCs/>
          <w:lang w:bidi="he-IL"/>
        </w:rPr>
        <w:t>tikkun</w:t>
      </w:r>
      <w:r>
        <w:rPr>
          <w:rFonts w:eastAsia="Times New Roman" w:cstheme="minorHAnsi"/>
          <w:lang w:bidi="he-IL"/>
        </w:rPr>
        <w:t xml:space="preserve"> to Israel right now?  Can you imagine that as an image?</w:t>
      </w:r>
    </w:p>
    <w:p w14:paraId="2098F588" w14:textId="77777777" w:rsidR="00054AC3" w:rsidRDefault="00054AC3" w:rsidP="00054AC3">
      <w:pPr>
        <w:rPr>
          <w:rFonts w:eastAsia="Times New Roman" w:cstheme="minorHAnsi"/>
          <w:lang w:bidi="he-IL"/>
        </w:rPr>
      </w:pPr>
    </w:p>
    <w:p w14:paraId="2710350E" w14:textId="77777777" w:rsidR="00054AC3" w:rsidRDefault="00054AC3" w:rsidP="00054AC3">
      <w:pPr>
        <w:rPr>
          <w:rFonts w:eastAsia="Times New Roman" w:cstheme="minorHAnsi"/>
          <w:lang w:bidi="he-IL"/>
        </w:rPr>
      </w:pPr>
    </w:p>
    <w:p w14:paraId="33D01AFA" w14:textId="77777777" w:rsidR="00054AC3" w:rsidRDefault="00054AC3" w:rsidP="00054AC3">
      <w:pPr>
        <w:rPr>
          <w:rFonts w:eastAsia="Times New Roman" w:cstheme="minorHAnsi"/>
          <w:lang w:bidi="he-IL"/>
        </w:rPr>
      </w:pPr>
    </w:p>
    <w:p w14:paraId="63A986E2" w14:textId="77777777" w:rsidR="00FB65EA" w:rsidRDefault="00FB65EA" w:rsidP="00054AC3">
      <w:pPr>
        <w:rPr>
          <w:rFonts w:eastAsia="Times New Roman" w:cstheme="minorHAnsi"/>
          <w:lang w:bidi="he-IL"/>
        </w:rPr>
      </w:pPr>
    </w:p>
    <w:p w14:paraId="504C92D4" w14:textId="77777777" w:rsidR="00FB65EA" w:rsidRDefault="00FB65EA" w:rsidP="00054AC3">
      <w:pPr>
        <w:rPr>
          <w:rFonts w:eastAsia="Times New Roman" w:cstheme="minorHAnsi"/>
          <w:lang w:bidi="he-IL"/>
        </w:rPr>
      </w:pPr>
    </w:p>
    <w:p w14:paraId="1D63585A" w14:textId="77777777" w:rsidR="00FB65EA" w:rsidRDefault="00FB65EA" w:rsidP="00054AC3">
      <w:pPr>
        <w:rPr>
          <w:rFonts w:eastAsia="Times New Roman" w:cstheme="minorHAnsi"/>
          <w:lang w:bidi="he-IL"/>
        </w:rPr>
      </w:pPr>
    </w:p>
    <w:p w14:paraId="51A7A7D6" w14:textId="50ACBBAE" w:rsidR="00054AC3" w:rsidRPr="00353504" w:rsidRDefault="00054AC3" w:rsidP="00054AC3">
      <w:pPr>
        <w:rPr>
          <w:rFonts w:eastAsia="Times New Roman" w:cstheme="minorHAnsi"/>
          <w:b/>
          <w:bCs/>
          <w:lang w:bidi="he-IL"/>
        </w:rPr>
      </w:pPr>
      <w:r>
        <w:rPr>
          <w:rFonts w:eastAsia="Times New Roman" w:cstheme="minorHAnsi"/>
          <w:lang w:bidi="he-IL"/>
        </w:rPr>
        <w:lastRenderedPageBreak/>
        <w:t xml:space="preserve">Source #3.  </w:t>
      </w:r>
      <w:r w:rsidRPr="00353504">
        <w:rPr>
          <w:rFonts w:eastAsia="Times New Roman" w:cstheme="minorHAnsi"/>
          <w:b/>
          <w:bCs/>
          <w:lang w:bidi="he-IL"/>
        </w:rPr>
        <w:t>Talmud Bavli Shabbat 119b</w:t>
      </w:r>
      <w:r w:rsidR="00FB65EA">
        <w:rPr>
          <w:rFonts w:eastAsia="Times New Roman" w:cstheme="minorHAnsi"/>
          <w:b/>
          <w:bCs/>
          <w:lang w:bidi="he-IL"/>
        </w:rPr>
        <w:t>- Potential Relationship between God and Humankind</w:t>
      </w:r>
    </w:p>
    <w:p w14:paraId="27DE8D5E" w14:textId="77777777" w:rsidR="00054AC3" w:rsidRDefault="00054AC3" w:rsidP="00054AC3">
      <w:pPr>
        <w:rPr>
          <w:rFonts w:eastAsia="Times New Roman" w:cstheme="minorHAnsi"/>
          <w:lang w:bidi="he-IL"/>
        </w:rPr>
      </w:pPr>
    </w:p>
    <w:p w14:paraId="1FE213B6" w14:textId="77777777" w:rsidR="00054AC3" w:rsidRPr="00353504" w:rsidRDefault="00054AC3" w:rsidP="00054AC3">
      <w:pPr>
        <w:rPr>
          <w:rStyle w:val="he"/>
          <w:sz w:val="28"/>
          <w:szCs w:val="28"/>
          <w:lang w:bidi="he-IL"/>
        </w:rPr>
      </w:pPr>
      <w:r w:rsidRPr="00353504">
        <w:rPr>
          <w:rStyle w:val="he"/>
          <w:rFonts w:cs="Arial" w:hint="cs"/>
          <w:sz w:val="28"/>
          <w:szCs w:val="28"/>
          <w:rtl/>
          <w:lang w:bidi="he-IL"/>
        </w:rPr>
        <w:t>כׇּל הַמִּתְפַּלֵּל בְּעֶרֶב שַׁבָּת וְאוֹמֵר ״וַיְכוּלּוּ״, מַעֲלֶה עָלָיו הַכָּתוּב כְּאִילּוּ נַעֲשָׂה שׁוּתָּף לְהַקָּדוֹשׁ בָּרוּךְ הוּא</w:t>
      </w:r>
      <w:r w:rsidRPr="00353504">
        <w:rPr>
          <w:rStyle w:val="he"/>
          <w:rFonts w:hint="cs"/>
          <w:sz w:val="28"/>
          <w:szCs w:val="28"/>
          <w:lang w:bidi="he-IL"/>
        </w:rPr>
        <w:t xml:space="preserve">: </w:t>
      </w:r>
    </w:p>
    <w:p w14:paraId="3F1AE850" w14:textId="77777777" w:rsidR="00054AC3" w:rsidRDefault="00054AC3" w:rsidP="00054AC3">
      <w:pPr>
        <w:rPr>
          <w:rStyle w:val="en"/>
          <w:b/>
          <w:bCs/>
        </w:rPr>
      </w:pPr>
    </w:p>
    <w:p w14:paraId="064F0B93" w14:textId="77777777" w:rsidR="00054AC3" w:rsidRDefault="00054AC3" w:rsidP="00054AC3">
      <w:pPr>
        <w:rPr>
          <w:rStyle w:val="en"/>
          <w:b/>
          <w:bCs/>
          <w:lang w:val="en"/>
        </w:rPr>
      </w:pPr>
    </w:p>
    <w:p w14:paraId="217BB6F5" w14:textId="77777777" w:rsidR="00054AC3" w:rsidRDefault="007F7E3B" w:rsidP="00054AC3">
      <w:pPr>
        <w:rPr>
          <w:rStyle w:val="en"/>
          <w:b/>
          <w:bCs/>
          <w:lang w:val="en"/>
        </w:rPr>
      </w:pPr>
      <w:hyperlink r:id="rId7" w:history="1">
        <w:r w:rsidR="00054AC3" w:rsidRPr="00353504">
          <w:rPr>
            <w:rStyle w:val="Hyperlink"/>
            <w:b/>
            <w:bCs/>
            <w:color w:val="000000" w:themeColor="text1"/>
            <w:lang w:val="en"/>
          </w:rPr>
          <w:t>Rav Hamnuna</w:t>
        </w:r>
      </w:hyperlink>
      <w:r w:rsidR="00054AC3">
        <w:rPr>
          <w:rStyle w:val="en"/>
          <w:b/>
          <w:bCs/>
          <w:lang w:val="en"/>
        </w:rPr>
        <w:t xml:space="preserve"> said: Anyone who prays on Shabbat evening and recites</w:t>
      </w:r>
      <w:r w:rsidR="00054AC3">
        <w:rPr>
          <w:rStyle w:val="en"/>
          <w:lang w:val="en"/>
        </w:rPr>
        <w:t xml:space="preserve"> the passage of </w:t>
      </w:r>
      <w:r w:rsidR="00054AC3">
        <w:rPr>
          <w:rStyle w:val="en"/>
          <w:b/>
          <w:bCs/>
          <w:lang w:val="en"/>
        </w:rPr>
        <w:t>vaykhullu, the verse ascribed him</w:t>
      </w:r>
      <w:r w:rsidR="00054AC3">
        <w:rPr>
          <w:rStyle w:val="en"/>
          <w:lang w:val="en"/>
        </w:rPr>
        <w:t xml:space="preserve"> credit </w:t>
      </w:r>
      <w:r w:rsidR="00054AC3">
        <w:rPr>
          <w:rStyle w:val="en"/>
          <w:b/>
          <w:bCs/>
          <w:lang w:val="en"/>
        </w:rPr>
        <w:t xml:space="preserve">as if he became a partner with the Holy One, </w:t>
      </w:r>
      <w:proofErr w:type="gramStart"/>
      <w:r w:rsidR="00054AC3">
        <w:rPr>
          <w:rStyle w:val="en"/>
          <w:b/>
          <w:bCs/>
          <w:lang w:val="en"/>
        </w:rPr>
        <w:t>Blessed</w:t>
      </w:r>
      <w:proofErr w:type="gramEnd"/>
      <w:r w:rsidR="00054AC3">
        <w:rPr>
          <w:rStyle w:val="en"/>
          <w:b/>
          <w:bCs/>
          <w:lang w:val="en"/>
        </w:rPr>
        <w:t xml:space="preserve"> be He, in the act of Creation. </w:t>
      </w:r>
    </w:p>
    <w:p w14:paraId="2226A375" w14:textId="77777777" w:rsidR="00054AC3" w:rsidRDefault="00054AC3" w:rsidP="00054AC3">
      <w:pPr>
        <w:rPr>
          <w:rFonts w:eastAsia="Times New Roman" w:cstheme="minorHAnsi"/>
          <w:lang w:bidi="he-IL"/>
        </w:rPr>
      </w:pPr>
    </w:p>
    <w:p w14:paraId="3F5979CC" w14:textId="77777777" w:rsidR="00054AC3" w:rsidRPr="00353504" w:rsidRDefault="00054AC3" w:rsidP="00054AC3">
      <w:pPr>
        <w:rPr>
          <w:rFonts w:eastAsia="Times New Roman" w:cstheme="minorHAnsi"/>
          <w:u w:val="single"/>
          <w:lang w:bidi="he-IL"/>
        </w:rPr>
      </w:pPr>
      <w:r w:rsidRPr="00353504">
        <w:rPr>
          <w:rFonts w:eastAsia="Times New Roman" w:cstheme="minorHAnsi"/>
          <w:u w:val="single"/>
          <w:lang w:bidi="he-IL"/>
        </w:rPr>
        <w:t>Discussion Questions</w:t>
      </w:r>
    </w:p>
    <w:p w14:paraId="66A26D16" w14:textId="77777777" w:rsidR="00054AC3" w:rsidRDefault="00054AC3" w:rsidP="00054AC3">
      <w:pPr>
        <w:pStyle w:val="ListParagraph"/>
        <w:numPr>
          <w:ilvl w:val="0"/>
          <w:numId w:val="4"/>
        </w:numPr>
        <w:rPr>
          <w:rFonts w:eastAsia="Times New Roman" w:cstheme="minorHAnsi"/>
          <w:lang w:bidi="he-IL"/>
        </w:rPr>
      </w:pPr>
      <w:r w:rsidRPr="00353504">
        <w:rPr>
          <w:rFonts w:eastAsia="Times New Roman" w:cstheme="minorHAnsi"/>
          <w:lang w:bidi="he-IL"/>
        </w:rPr>
        <w:t>What does it mean for a human being to be a partner with God?</w:t>
      </w:r>
    </w:p>
    <w:p w14:paraId="003FC701" w14:textId="77777777" w:rsidR="00054AC3" w:rsidRPr="006D58EF" w:rsidRDefault="00054AC3" w:rsidP="00054AC3">
      <w:pPr>
        <w:ind w:left="360"/>
        <w:rPr>
          <w:rFonts w:eastAsia="Times New Roman" w:cstheme="minorHAnsi"/>
          <w:lang w:bidi="he-IL"/>
        </w:rPr>
      </w:pPr>
    </w:p>
    <w:p w14:paraId="29C214F5" w14:textId="77777777" w:rsidR="00054AC3" w:rsidRDefault="00054AC3" w:rsidP="00054AC3">
      <w:pPr>
        <w:pStyle w:val="ListParagraph"/>
        <w:numPr>
          <w:ilvl w:val="0"/>
          <w:numId w:val="4"/>
        </w:numPr>
        <w:rPr>
          <w:rFonts w:eastAsia="Times New Roman" w:cstheme="minorHAnsi"/>
          <w:lang w:bidi="he-IL"/>
        </w:rPr>
      </w:pPr>
      <w:r w:rsidRPr="00353504">
        <w:rPr>
          <w:rFonts w:eastAsia="Times New Roman" w:cstheme="minorHAnsi"/>
          <w:lang w:bidi="he-IL"/>
        </w:rPr>
        <w:t xml:space="preserve">How could this view of God and individuals’ relationship affect a person’s behavior? Attitude to </w:t>
      </w:r>
      <w:r w:rsidRPr="000E729D">
        <w:rPr>
          <w:rFonts w:eastAsia="Times New Roman" w:cstheme="minorHAnsi"/>
          <w:i/>
          <w:iCs/>
          <w:lang w:bidi="he-IL"/>
        </w:rPr>
        <w:t>t’fillah</w:t>
      </w:r>
      <w:r w:rsidRPr="00353504">
        <w:rPr>
          <w:rFonts w:eastAsia="Times New Roman" w:cstheme="minorHAnsi"/>
          <w:lang w:bidi="he-IL"/>
        </w:rPr>
        <w:t>?</w:t>
      </w:r>
    </w:p>
    <w:p w14:paraId="15AAB933" w14:textId="77777777" w:rsidR="00054AC3" w:rsidRPr="006D58EF" w:rsidRDefault="00054AC3" w:rsidP="00054AC3">
      <w:pPr>
        <w:ind w:left="360"/>
        <w:rPr>
          <w:rFonts w:eastAsia="Times New Roman" w:cstheme="minorHAnsi"/>
          <w:lang w:bidi="he-IL"/>
        </w:rPr>
      </w:pPr>
    </w:p>
    <w:p w14:paraId="30C91F70" w14:textId="77777777" w:rsidR="00FB65EA" w:rsidRDefault="00054AC3" w:rsidP="00054AC3">
      <w:pPr>
        <w:pStyle w:val="ListParagraph"/>
        <w:numPr>
          <w:ilvl w:val="0"/>
          <w:numId w:val="4"/>
        </w:numPr>
        <w:rPr>
          <w:rFonts w:eastAsia="Times New Roman" w:cstheme="minorHAnsi"/>
          <w:lang w:bidi="he-IL"/>
        </w:rPr>
      </w:pPr>
      <w:r w:rsidRPr="00353504">
        <w:rPr>
          <w:rFonts w:eastAsia="Times New Roman" w:cstheme="minorHAnsi"/>
          <w:lang w:bidi="he-IL"/>
        </w:rPr>
        <w:t xml:space="preserve">How does this passage from the Talmud connect to the previous two sources?  </w:t>
      </w:r>
    </w:p>
    <w:p w14:paraId="2EC7E8D3" w14:textId="77777777" w:rsidR="00FB65EA" w:rsidRPr="00FB65EA" w:rsidRDefault="00FB65EA" w:rsidP="00FB65EA">
      <w:pPr>
        <w:pStyle w:val="ListParagraph"/>
        <w:rPr>
          <w:rFonts w:eastAsia="Times New Roman" w:cstheme="minorHAnsi"/>
          <w:lang w:bidi="he-IL"/>
        </w:rPr>
      </w:pPr>
    </w:p>
    <w:p w14:paraId="518F923F" w14:textId="5E603B61" w:rsidR="00054AC3" w:rsidRPr="00353504" w:rsidRDefault="00FB65EA" w:rsidP="00054AC3">
      <w:pPr>
        <w:pStyle w:val="ListParagraph"/>
        <w:numPr>
          <w:ilvl w:val="0"/>
          <w:numId w:val="4"/>
        </w:numPr>
        <w:rPr>
          <w:rFonts w:eastAsia="Times New Roman" w:cstheme="minorHAnsi"/>
          <w:lang w:bidi="he-IL"/>
        </w:rPr>
      </w:pPr>
      <w:r>
        <w:rPr>
          <w:rFonts w:eastAsia="Times New Roman" w:cstheme="minorHAnsi"/>
          <w:lang w:bidi="he-IL"/>
        </w:rPr>
        <w:t>What does it mean for you to be in partnership with another to create? How do you nurture that relationship?</w:t>
      </w:r>
      <w:r w:rsidR="00054AC3" w:rsidRPr="00353504">
        <w:rPr>
          <w:rFonts w:eastAsia="Times New Roman" w:cstheme="minorHAnsi"/>
          <w:lang w:bidi="he-IL"/>
        </w:rPr>
        <w:br/>
      </w:r>
    </w:p>
    <w:p w14:paraId="0BEA67FC" w14:textId="77777777" w:rsidR="00054AC3" w:rsidRDefault="00054AC3" w:rsidP="00054AC3">
      <w:pPr>
        <w:rPr>
          <w:rFonts w:eastAsia="Times New Roman" w:cstheme="minorHAnsi"/>
          <w:u w:val="single"/>
          <w:lang w:bidi="he-IL"/>
        </w:rPr>
      </w:pPr>
    </w:p>
    <w:p w14:paraId="3AA3F402" w14:textId="77777777" w:rsidR="00054AC3" w:rsidRDefault="00054AC3" w:rsidP="00054AC3">
      <w:pPr>
        <w:rPr>
          <w:rFonts w:eastAsia="Times New Roman" w:cstheme="minorHAnsi"/>
          <w:u w:val="single"/>
          <w:lang w:bidi="he-IL"/>
        </w:rPr>
      </w:pPr>
    </w:p>
    <w:p w14:paraId="3ED4B2D0" w14:textId="77777777" w:rsidR="00054AC3" w:rsidRDefault="00054AC3" w:rsidP="00054AC3">
      <w:pPr>
        <w:rPr>
          <w:rFonts w:eastAsia="Times New Roman" w:cstheme="minorHAnsi"/>
          <w:u w:val="single"/>
          <w:lang w:bidi="he-IL"/>
        </w:rPr>
      </w:pPr>
      <w:r w:rsidRPr="00000883">
        <w:rPr>
          <w:rFonts w:eastAsia="Times New Roman" w:cstheme="minorHAnsi"/>
          <w:u w:val="single"/>
          <w:lang w:bidi="he-IL"/>
        </w:rPr>
        <w:t>Additional Resources</w:t>
      </w:r>
    </w:p>
    <w:p w14:paraId="00DCB759" w14:textId="77777777" w:rsidR="00054AC3" w:rsidRPr="00000883" w:rsidRDefault="00054AC3" w:rsidP="00054AC3">
      <w:pPr>
        <w:rPr>
          <w:rFonts w:eastAsia="Times New Roman" w:cstheme="minorHAnsi"/>
          <w:u w:val="single"/>
          <w:lang w:bidi="he-IL"/>
        </w:rPr>
      </w:pPr>
    </w:p>
    <w:p w14:paraId="2E728662" w14:textId="77777777" w:rsidR="00054AC3" w:rsidRPr="00CA338C" w:rsidRDefault="00054AC3" w:rsidP="00054AC3">
      <w:pPr>
        <w:rPr>
          <w:rFonts w:eastAsia="Times New Roman" w:cstheme="minorHAnsi"/>
        </w:rPr>
      </w:pPr>
      <w:r w:rsidRPr="00CA338C">
        <w:rPr>
          <w:rFonts w:eastAsia="Times New Roman" w:cstheme="minorHAnsi"/>
        </w:rPr>
        <w:t xml:space="preserve">Art and </w:t>
      </w:r>
      <w:r w:rsidRPr="003663CB">
        <w:rPr>
          <w:rFonts w:eastAsia="Times New Roman" w:cstheme="minorHAnsi"/>
          <w:i/>
          <w:iCs/>
        </w:rPr>
        <w:t>Shvirat ha-Kelim</w:t>
      </w:r>
    </w:p>
    <w:p w14:paraId="7A9A2827" w14:textId="77777777" w:rsidR="00054AC3" w:rsidRDefault="007F7E3B" w:rsidP="00054AC3">
      <w:pPr>
        <w:rPr>
          <w:rFonts w:eastAsia="Times New Roman" w:cstheme="minorHAnsi"/>
        </w:rPr>
      </w:pPr>
      <w:hyperlink r:id="rId8" w:history="1">
        <w:r w:rsidR="00054AC3" w:rsidRPr="00000883">
          <w:rPr>
            <w:rStyle w:val="Hyperlink"/>
            <w:rFonts w:eastAsia="Times New Roman" w:cstheme="minorHAnsi"/>
          </w:rPr>
          <w:t>https://architizer.com/blog/practice/details/architecture-plus-kabbalah/</w:t>
        </w:r>
      </w:hyperlink>
      <w:proofErr w:type="gramStart"/>
      <w:r w:rsidR="00054AC3" w:rsidRPr="00000883">
        <w:rPr>
          <w:rFonts w:eastAsia="Times New Roman" w:cstheme="minorHAnsi"/>
        </w:rPr>
        <w:t xml:space="preserve">   (</w:t>
      </w:r>
      <w:proofErr w:type="gramEnd"/>
      <w:r w:rsidR="00054AC3" w:rsidRPr="00000883">
        <w:rPr>
          <w:rFonts w:eastAsia="Times New Roman" w:cstheme="minorHAnsi"/>
        </w:rPr>
        <w:t>architecture</w:t>
      </w:r>
      <w:r w:rsidR="00054AC3">
        <w:rPr>
          <w:rFonts w:eastAsia="Times New Roman" w:cstheme="minorHAnsi"/>
        </w:rPr>
        <w:t>)</w:t>
      </w:r>
    </w:p>
    <w:p w14:paraId="0703619C" w14:textId="77777777" w:rsidR="00054AC3" w:rsidRPr="00000883" w:rsidRDefault="007F7E3B" w:rsidP="00054AC3">
      <w:pPr>
        <w:rPr>
          <w:rStyle w:val="Hyperlink"/>
          <w:rFonts w:eastAsia="Times New Roman" w:cstheme="minorHAnsi"/>
          <w:color w:val="000000" w:themeColor="text1"/>
        </w:rPr>
      </w:pPr>
      <w:hyperlink r:id="rId9" w:history="1">
        <w:r w:rsidR="00054AC3" w:rsidRPr="00000883">
          <w:rPr>
            <w:rStyle w:val="Hyperlink"/>
            <w:rFonts w:eastAsia="Times New Roman" w:cstheme="minorHAnsi"/>
          </w:rPr>
          <w:t>https://www.slam.org/collection/objects/16397/</w:t>
        </w:r>
      </w:hyperlink>
      <w:r w:rsidR="00054AC3">
        <w:rPr>
          <w:rStyle w:val="Hyperlink"/>
          <w:rFonts w:eastAsia="Times New Roman" w:cstheme="minorHAnsi"/>
        </w:rPr>
        <w:t xml:space="preserve">       </w:t>
      </w:r>
      <w:proofErr w:type="gramStart"/>
      <w:r w:rsidR="00054AC3">
        <w:rPr>
          <w:rStyle w:val="Hyperlink"/>
          <w:rFonts w:eastAsia="Times New Roman" w:cstheme="minorHAnsi"/>
          <w:color w:val="000000" w:themeColor="text1"/>
        </w:rPr>
        <w:t xml:space="preserve">   (</w:t>
      </w:r>
      <w:proofErr w:type="gramEnd"/>
      <w:r w:rsidR="00054AC3">
        <w:rPr>
          <w:rStyle w:val="Hyperlink"/>
          <w:rFonts w:eastAsia="Times New Roman" w:cstheme="minorHAnsi"/>
          <w:color w:val="000000" w:themeColor="text1"/>
        </w:rPr>
        <w:t>sculpture)</w:t>
      </w:r>
    </w:p>
    <w:p w14:paraId="27C45C17" w14:textId="77777777" w:rsidR="00054AC3" w:rsidRPr="00000883" w:rsidRDefault="00054AC3" w:rsidP="00054AC3">
      <w:pPr>
        <w:rPr>
          <w:rStyle w:val="Hyperlink"/>
          <w:rFonts w:eastAsia="Times New Roman" w:cstheme="minorHAnsi"/>
        </w:rPr>
      </w:pPr>
    </w:p>
    <w:p w14:paraId="330D9D99" w14:textId="77777777" w:rsidR="00054AC3" w:rsidRPr="00000883" w:rsidRDefault="00054AC3" w:rsidP="00054AC3">
      <w:pPr>
        <w:rPr>
          <w:rStyle w:val="Hyperlink"/>
          <w:rFonts w:eastAsia="Times New Roman" w:cstheme="minorHAnsi"/>
        </w:rPr>
      </w:pPr>
    </w:p>
    <w:p w14:paraId="2C63B5C0" w14:textId="77777777" w:rsidR="00054AC3" w:rsidRPr="00CA338C" w:rsidRDefault="00054AC3" w:rsidP="00054AC3">
      <w:pPr>
        <w:rPr>
          <w:rStyle w:val="Hyperlink"/>
          <w:rFonts w:eastAsia="Times New Roman" w:cstheme="minorHAnsi"/>
          <w:color w:val="000000" w:themeColor="text1"/>
          <w:u w:val="none"/>
        </w:rPr>
      </w:pPr>
      <w:r w:rsidRPr="00CA338C">
        <w:rPr>
          <w:rStyle w:val="Hyperlink"/>
          <w:rFonts w:eastAsia="Times New Roman" w:cstheme="minorHAnsi"/>
          <w:color w:val="000000" w:themeColor="text1"/>
          <w:u w:val="none"/>
        </w:rPr>
        <w:t>Healing the Broken through Storytelling</w:t>
      </w:r>
    </w:p>
    <w:p w14:paraId="08403EF3" w14:textId="77777777" w:rsidR="00054AC3" w:rsidRPr="00CA338C" w:rsidRDefault="00054AC3" w:rsidP="00054AC3">
      <w:pPr>
        <w:rPr>
          <w:rFonts w:eastAsia="Times New Roman" w:cstheme="minorHAnsi"/>
        </w:rPr>
      </w:pPr>
      <w:r w:rsidRPr="00CA338C">
        <w:rPr>
          <w:rStyle w:val="Hyperlink"/>
          <w:rFonts w:eastAsia="Times New Roman" w:cstheme="minorHAnsi"/>
          <w:color w:val="000000" w:themeColor="text1"/>
          <w:u w:val="none"/>
        </w:rPr>
        <w:t>Dr. Marshall Duke-</w:t>
      </w:r>
      <w:r w:rsidRPr="00CA338C">
        <w:rPr>
          <w:rFonts w:cstheme="minorHAnsi"/>
          <w:color w:val="201F1E"/>
          <w:shd w:val="clear" w:color="auto" w:fill="FFFFFF"/>
        </w:rPr>
        <w:t xml:space="preserve"> </w:t>
      </w:r>
      <w:hyperlink r:id="rId10" w:history="1">
        <w:r w:rsidRPr="00CA338C">
          <w:rPr>
            <w:rStyle w:val="Hyperlink"/>
            <w:rFonts w:eastAsia="Times New Roman" w:cstheme="minorHAnsi"/>
            <w:shd w:val="clear" w:color="auto" w:fill="FFFFFF"/>
          </w:rPr>
          <w:t>https://virtualjcc.com/watch/yom-hashoah-days-of-memory</w:t>
        </w:r>
      </w:hyperlink>
    </w:p>
    <w:p w14:paraId="23BBAC99" w14:textId="77777777" w:rsidR="00054AC3" w:rsidRPr="00CA338C" w:rsidRDefault="00054AC3" w:rsidP="00054AC3">
      <w:pPr>
        <w:rPr>
          <w:rStyle w:val="Hyperlink"/>
          <w:rFonts w:eastAsia="Times New Roman" w:cstheme="minorHAnsi"/>
          <w:color w:val="000000" w:themeColor="text1"/>
          <w:u w:val="none"/>
        </w:rPr>
      </w:pPr>
    </w:p>
    <w:p w14:paraId="71D92586" w14:textId="77777777" w:rsidR="00054AC3" w:rsidRPr="003663CB" w:rsidRDefault="00054AC3" w:rsidP="00054AC3">
      <w:pPr>
        <w:rPr>
          <w:rStyle w:val="Hyperlink"/>
          <w:rFonts w:eastAsia="Times New Roman" w:cstheme="minorHAnsi"/>
          <w:color w:val="000000" w:themeColor="text1"/>
          <w:u w:val="none"/>
        </w:rPr>
      </w:pPr>
      <w:r w:rsidRPr="003663CB">
        <w:rPr>
          <w:rStyle w:val="Hyperlink"/>
          <w:rFonts w:eastAsia="Times New Roman" w:cstheme="minorHAnsi"/>
          <w:color w:val="000000" w:themeColor="text1"/>
          <w:u w:val="none"/>
        </w:rPr>
        <w:t>Books</w:t>
      </w:r>
    </w:p>
    <w:p w14:paraId="32816B82" w14:textId="0DA8ED10" w:rsidR="00054AC3" w:rsidRDefault="00054AC3" w:rsidP="00054AC3">
      <w:pPr>
        <w:rPr>
          <w:rStyle w:val="Hyperlink"/>
          <w:rFonts w:eastAsia="Times New Roman" w:cstheme="minorHAnsi"/>
          <w:i/>
          <w:iCs/>
          <w:color w:val="000000" w:themeColor="text1"/>
          <w:u w:val="none"/>
        </w:rPr>
      </w:pPr>
      <w:r w:rsidRPr="00CA338C">
        <w:rPr>
          <w:rStyle w:val="Hyperlink"/>
          <w:rFonts w:eastAsia="Times New Roman" w:cstheme="minorHAnsi"/>
          <w:color w:val="000000" w:themeColor="text1"/>
          <w:u w:val="none"/>
        </w:rPr>
        <w:t xml:space="preserve">Matt, Daniel C., translation and commentary.  </w:t>
      </w:r>
      <w:r w:rsidRPr="00CA338C">
        <w:rPr>
          <w:rStyle w:val="Hyperlink"/>
          <w:rFonts w:eastAsia="Times New Roman" w:cstheme="minorHAnsi"/>
          <w:i/>
          <w:iCs/>
          <w:color w:val="000000" w:themeColor="text1"/>
          <w:u w:val="none"/>
        </w:rPr>
        <w:t>The Zohar</w:t>
      </w:r>
      <w:r>
        <w:rPr>
          <w:rStyle w:val="Hyperlink"/>
          <w:rFonts w:eastAsia="Times New Roman" w:cstheme="minorHAnsi"/>
          <w:i/>
          <w:iCs/>
          <w:color w:val="000000" w:themeColor="text1"/>
          <w:u w:val="none"/>
        </w:rPr>
        <w:t xml:space="preserve">. </w:t>
      </w:r>
    </w:p>
    <w:p w14:paraId="2A062E5F" w14:textId="77777777" w:rsidR="00054AC3" w:rsidRPr="00EA023E" w:rsidRDefault="00054AC3" w:rsidP="00054AC3">
      <w:pPr>
        <w:rPr>
          <w:rStyle w:val="Hyperlink"/>
          <w:rFonts w:eastAsia="Times New Roman" w:cstheme="minorHAnsi"/>
          <w:color w:val="000000" w:themeColor="text1"/>
          <w:u w:val="none"/>
        </w:rPr>
      </w:pPr>
      <w:r>
        <w:rPr>
          <w:rStyle w:val="Hyperlink"/>
          <w:rFonts w:eastAsia="Times New Roman" w:cstheme="minorHAnsi"/>
          <w:color w:val="000000" w:themeColor="text1"/>
          <w:u w:val="none"/>
        </w:rPr>
        <w:t xml:space="preserve">Sacks, Rabbi Jonathan.  </w:t>
      </w:r>
      <w:r w:rsidRPr="00EA023E">
        <w:rPr>
          <w:rStyle w:val="Hyperlink"/>
          <w:rFonts w:eastAsia="Times New Roman" w:cstheme="minorHAnsi"/>
          <w:i/>
          <w:iCs/>
          <w:color w:val="000000" w:themeColor="text1"/>
          <w:u w:val="none"/>
        </w:rPr>
        <w:t>To Heal a Fractured World.</w:t>
      </w:r>
    </w:p>
    <w:p w14:paraId="4A2DCBAD" w14:textId="77777777" w:rsidR="00054AC3" w:rsidRDefault="00054AC3" w:rsidP="00054AC3">
      <w:pPr>
        <w:rPr>
          <w:rStyle w:val="Hyperlink"/>
          <w:rFonts w:eastAsia="Times New Roman" w:cstheme="minorHAnsi"/>
          <w:i/>
          <w:iCs/>
          <w:color w:val="000000" w:themeColor="text1"/>
          <w:u w:val="none"/>
        </w:rPr>
      </w:pPr>
      <w:r w:rsidRPr="00CA338C">
        <w:rPr>
          <w:rStyle w:val="Hyperlink"/>
          <w:rFonts w:eastAsia="Times New Roman" w:cstheme="minorHAnsi"/>
          <w:color w:val="000000" w:themeColor="text1"/>
          <w:u w:val="none"/>
        </w:rPr>
        <w:t xml:space="preserve">Scholem, Gershom.  </w:t>
      </w:r>
      <w:r w:rsidRPr="00CA338C">
        <w:rPr>
          <w:rStyle w:val="Hyperlink"/>
          <w:rFonts w:eastAsia="Times New Roman" w:cstheme="minorHAnsi"/>
          <w:i/>
          <w:iCs/>
          <w:color w:val="000000" w:themeColor="text1"/>
          <w:u w:val="none"/>
        </w:rPr>
        <w:t>Major Trends in Jewish Mysticis</w:t>
      </w:r>
      <w:r w:rsidRPr="00000883">
        <w:rPr>
          <w:rStyle w:val="Hyperlink"/>
          <w:rFonts w:eastAsia="Times New Roman" w:cstheme="minorHAnsi"/>
          <w:i/>
          <w:iCs/>
          <w:color w:val="000000" w:themeColor="text1"/>
          <w:u w:val="none"/>
        </w:rPr>
        <w:t>m</w:t>
      </w:r>
      <w:r>
        <w:rPr>
          <w:rStyle w:val="Hyperlink"/>
          <w:rFonts w:eastAsia="Times New Roman" w:cstheme="minorHAnsi"/>
          <w:i/>
          <w:iCs/>
          <w:color w:val="000000" w:themeColor="text1"/>
          <w:u w:val="none"/>
        </w:rPr>
        <w:t>.</w:t>
      </w:r>
    </w:p>
    <w:p w14:paraId="2124B01A" w14:textId="2F82A572" w:rsidR="00791078" w:rsidRPr="00791078" w:rsidRDefault="00791078" w:rsidP="00FB65EA">
      <w:pPr>
        <w:pStyle w:val="ListParagraph"/>
        <w:rPr>
          <w:rFonts w:cstheme="minorHAnsi"/>
        </w:rPr>
      </w:pPr>
    </w:p>
    <w:sectPr w:rsidR="00791078" w:rsidRPr="00791078"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3C3"/>
    <w:multiLevelType w:val="hybridMultilevel"/>
    <w:tmpl w:val="B810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F5578"/>
    <w:multiLevelType w:val="hybridMultilevel"/>
    <w:tmpl w:val="3030E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20EBD"/>
    <w:multiLevelType w:val="hybridMultilevel"/>
    <w:tmpl w:val="2DF4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934CE"/>
    <w:multiLevelType w:val="hybridMultilevel"/>
    <w:tmpl w:val="BA6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78"/>
    <w:rsid w:val="00000883"/>
    <w:rsid w:val="00054AC3"/>
    <w:rsid w:val="000E729D"/>
    <w:rsid w:val="00115721"/>
    <w:rsid w:val="00353504"/>
    <w:rsid w:val="0036573A"/>
    <w:rsid w:val="00366375"/>
    <w:rsid w:val="003663CB"/>
    <w:rsid w:val="004E67B8"/>
    <w:rsid w:val="006D58EF"/>
    <w:rsid w:val="00716180"/>
    <w:rsid w:val="00763B3B"/>
    <w:rsid w:val="00791078"/>
    <w:rsid w:val="007F7E3B"/>
    <w:rsid w:val="00AA1D91"/>
    <w:rsid w:val="00CA338C"/>
    <w:rsid w:val="00EA023E"/>
    <w:rsid w:val="00FB6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2BDD67"/>
  <w14:defaultImageDpi w14:val="32767"/>
  <w15:chartTrackingRefBased/>
  <w15:docId w15:val="{C37EC1AE-BEB7-ED45-9AEA-9550A191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078"/>
    <w:rPr>
      <w:color w:val="0000FF"/>
      <w:u w:val="single"/>
    </w:rPr>
  </w:style>
  <w:style w:type="character" w:styleId="FollowedHyperlink">
    <w:name w:val="FollowedHyperlink"/>
    <w:basedOn w:val="DefaultParagraphFont"/>
    <w:uiPriority w:val="99"/>
    <w:semiHidden/>
    <w:unhideWhenUsed/>
    <w:rsid w:val="00791078"/>
    <w:rPr>
      <w:color w:val="954F72" w:themeColor="followedHyperlink"/>
      <w:u w:val="single"/>
    </w:rPr>
  </w:style>
  <w:style w:type="character" w:styleId="UnresolvedMention">
    <w:name w:val="Unresolved Mention"/>
    <w:basedOn w:val="DefaultParagraphFont"/>
    <w:uiPriority w:val="99"/>
    <w:rsid w:val="00CA338C"/>
    <w:rPr>
      <w:color w:val="605E5C"/>
      <w:shd w:val="clear" w:color="auto" w:fill="E1DFDD"/>
    </w:rPr>
  </w:style>
  <w:style w:type="paragraph" w:customStyle="1" w:styleId="segmenttext">
    <w:name w:val="segmenttext"/>
    <w:basedOn w:val="Normal"/>
    <w:rsid w:val="0036573A"/>
    <w:pPr>
      <w:spacing w:before="100" w:beforeAutospacing="1" w:after="100" w:afterAutospacing="1"/>
    </w:pPr>
    <w:rPr>
      <w:rFonts w:ascii="Times New Roman" w:eastAsia="Times New Roman" w:hAnsi="Times New Roman" w:cs="Times New Roman"/>
    </w:rPr>
  </w:style>
  <w:style w:type="character" w:customStyle="1" w:styleId="he">
    <w:name w:val="he"/>
    <w:basedOn w:val="DefaultParagraphFont"/>
    <w:rsid w:val="0036573A"/>
  </w:style>
  <w:style w:type="character" w:customStyle="1" w:styleId="en">
    <w:name w:val="en"/>
    <w:basedOn w:val="DefaultParagraphFont"/>
    <w:rsid w:val="0036573A"/>
  </w:style>
  <w:style w:type="paragraph" w:styleId="ListParagraph">
    <w:name w:val="List Paragraph"/>
    <w:basedOn w:val="Normal"/>
    <w:uiPriority w:val="34"/>
    <w:qFormat/>
    <w:rsid w:val="0036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3702">
      <w:bodyDiv w:val="1"/>
      <w:marLeft w:val="0"/>
      <w:marRight w:val="0"/>
      <w:marTop w:val="0"/>
      <w:marBottom w:val="0"/>
      <w:divBdr>
        <w:top w:val="none" w:sz="0" w:space="0" w:color="auto"/>
        <w:left w:val="none" w:sz="0" w:space="0" w:color="auto"/>
        <w:bottom w:val="none" w:sz="0" w:space="0" w:color="auto"/>
        <w:right w:val="none" w:sz="0" w:space="0" w:color="auto"/>
      </w:divBdr>
    </w:div>
    <w:div w:id="718436701">
      <w:bodyDiv w:val="1"/>
      <w:marLeft w:val="0"/>
      <w:marRight w:val="0"/>
      <w:marTop w:val="0"/>
      <w:marBottom w:val="0"/>
      <w:divBdr>
        <w:top w:val="none" w:sz="0" w:space="0" w:color="auto"/>
        <w:left w:val="none" w:sz="0" w:space="0" w:color="auto"/>
        <w:bottom w:val="none" w:sz="0" w:space="0" w:color="auto"/>
        <w:right w:val="none" w:sz="0" w:space="0" w:color="auto"/>
      </w:divBdr>
    </w:div>
    <w:div w:id="1298992450">
      <w:bodyDiv w:val="1"/>
      <w:marLeft w:val="0"/>
      <w:marRight w:val="0"/>
      <w:marTop w:val="0"/>
      <w:marBottom w:val="0"/>
      <w:divBdr>
        <w:top w:val="none" w:sz="0" w:space="0" w:color="auto"/>
        <w:left w:val="none" w:sz="0" w:space="0" w:color="auto"/>
        <w:bottom w:val="none" w:sz="0" w:space="0" w:color="auto"/>
        <w:right w:val="none" w:sz="0" w:space="0" w:color="auto"/>
      </w:divBdr>
    </w:div>
    <w:div w:id="1454716910">
      <w:bodyDiv w:val="1"/>
      <w:marLeft w:val="0"/>
      <w:marRight w:val="0"/>
      <w:marTop w:val="0"/>
      <w:marBottom w:val="0"/>
      <w:divBdr>
        <w:top w:val="none" w:sz="0" w:space="0" w:color="auto"/>
        <w:left w:val="none" w:sz="0" w:space="0" w:color="auto"/>
        <w:bottom w:val="none" w:sz="0" w:space="0" w:color="auto"/>
        <w:right w:val="none" w:sz="0" w:space="0" w:color="auto"/>
      </w:divBdr>
      <w:divsChild>
        <w:div w:id="14580058">
          <w:marLeft w:val="0"/>
          <w:marRight w:val="0"/>
          <w:marTop w:val="0"/>
          <w:marBottom w:val="0"/>
          <w:divBdr>
            <w:top w:val="none" w:sz="0" w:space="0" w:color="auto"/>
            <w:left w:val="none" w:sz="0" w:space="0" w:color="auto"/>
            <w:bottom w:val="none" w:sz="0" w:space="0" w:color="auto"/>
            <w:right w:val="none" w:sz="0" w:space="0" w:color="auto"/>
          </w:divBdr>
        </w:div>
        <w:div w:id="551842592">
          <w:marLeft w:val="0"/>
          <w:marRight w:val="0"/>
          <w:marTop w:val="0"/>
          <w:marBottom w:val="0"/>
          <w:divBdr>
            <w:top w:val="none" w:sz="0" w:space="0" w:color="auto"/>
            <w:left w:val="none" w:sz="0" w:space="0" w:color="auto"/>
            <w:bottom w:val="none" w:sz="0" w:space="0" w:color="auto"/>
            <w:right w:val="none" w:sz="0" w:space="0" w:color="auto"/>
          </w:divBdr>
        </w:div>
        <w:div w:id="752893306">
          <w:marLeft w:val="0"/>
          <w:marRight w:val="0"/>
          <w:marTop w:val="0"/>
          <w:marBottom w:val="0"/>
          <w:divBdr>
            <w:top w:val="none" w:sz="0" w:space="0" w:color="auto"/>
            <w:left w:val="none" w:sz="0" w:space="0" w:color="auto"/>
            <w:bottom w:val="none" w:sz="0" w:space="0" w:color="auto"/>
            <w:right w:val="none" w:sz="0" w:space="0" w:color="auto"/>
          </w:divBdr>
        </w:div>
        <w:div w:id="123743571">
          <w:marLeft w:val="0"/>
          <w:marRight w:val="0"/>
          <w:marTop w:val="0"/>
          <w:marBottom w:val="0"/>
          <w:divBdr>
            <w:top w:val="none" w:sz="0" w:space="0" w:color="auto"/>
            <w:left w:val="none" w:sz="0" w:space="0" w:color="auto"/>
            <w:bottom w:val="none" w:sz="0" w:space="0" w:color="auto"/>
            <w:right w:val="none" w:sz="0" w:space="0" w:color="auto"/>
          </w:divBdr>
        </w:div>
      </w:divsChild>
    </w:div>
    <w:div w:id="17366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izer.com/blog/practice/details/architecture-plus-kabbalah/" TargetMode="External"/><Relationship Id="rId3" Type="http://schemas.openxmlformats.org/officeDocument/2006/relationships/settings" Target="settings.xml"/><Relationship Id="rId7" Type="http://schemas.openxmlformats.org/officeDocument/2006/relationships/hyperlink" Target="file:////topics/rav-hamnuna-(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rchitizer.com/blog/practice/details/architecture-plus-kabbalah/" TargetMode="External"/><Relationship Id="rId10" Type="http://schemas.openxmlformats.org/officeDocument/2006/relationships/hyperlink" Target="https://virtualjcc.com/watch/yom-hashoah-days-of-memory" TargetMode="External"/><Relationship Id="rId4" Type="http://schemas.openxmlformats.org/officeDocument/2006/relationships/webSettings" Target="webSettings.xml"/><Relationship Id="rId9" Type="http://schemas.openxmlformats.org/officeDocument/2006/relationships/hyperlink" Target="https://www.slam.org/collection/objects/16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Robyn Awend</cp:lastModifiedBy>
  <cp:revision>2</cp:revision>
  <dcterms:created xsi:type="dcterms:W3CDTF">2021-05-20T15:20:00Z</dcterms:created>
  <dcterms:modified xsi:type="dcterms:W3CDTF">2021-05-20T15:20:00Z</dcterms:modified>
</cp:coreProperties>
</file>